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FCC14" w14:textId="77777777" w:rsidR="002422E3" w:rsidRPr="00F66DBF" w:rsidRDefault="002422E3" w:rsidP="00083B68">
      <w:pPr>
        <w:pStyle w:val="Tittel"/>
      </w:pPr>
    </w:p>
    <w:p w14:paraId="05C4DC88" w14:textId="77777777" w:rsidR="002422E3" w:rsidRPr="00F66DBF" w:rsidRDefault="002422E3" w:rsidP="00083B68">
      <w:pPr>
        <w:pStyle w:val="Tittel"/>
      </w:pPr>
    </w:p>
    <w:p w14:paraId="6C4D08E6" w14:textId="77777777" w:rsidR="002422E3" w:rsidRPr="00F66DBF" w:rsidRDefault="002422E3" w:rsidP="00083B68">
      <w:pPr>
        <w:pStyle w:val="Tittel"/>
      </w:pPr>
    </w:p>
    <w:p w14:paraId="625B41EF" w14:textId="77777777" w:rsidR="002422E3" w:rsidRPr="00F66DBF" w:rsidRDefault="002422E3" w:rsidP="00ED092C">
      <w:pPr>
        <w:pStyle w:val="Tittel"/>
      </w:pPr>
    </w:p>
    <w:p w14:paraId="4F8D3595" w14:textId="77777777" w:rsidR="002422E3" w:rsidRPr="00083B68" w:rsidRDefault="002422E3" w:rsidP="00ED092C">
      <w:pPr>
        <w:pStyle w:val="Tittel"/>
        <w:pBdr>
          <w:top w:val="single" w:sz="8" w:space="1" w:color="4F81BD" w:themeColor="accent1"/>
          <w:bottom w:val="single" w:sz="8" w:space="1" w:color="4F81BD" w:themeColor="accent1"/>
        </w:pBdr>
      </w:pPr>
    </w:p>
    <w:p w14:paraId="4C136825" w14:textId="029DBEAE" w:rsidR="2BA03B90" w:rsidRDefault="2BA03B90" w:rsidP="0CC7D8BC">
      <w:pPr>
        <w:pStyle w:val="Tittel"/>
        <w:pBdr>
          <w:top w:val="single" w:sz="8" w:space="1" w:color="4F81BD" w:themeColor="accent1"/>
          <w:bottom w:val="single" w:sz="8" w:space="1" w:color="4F81BD" w:themeColor="accent1"/>
        </w:pBdr>
        <w:rPr>
          <w:highlight w:val="yellow"/>
        </w:rPr>
      </w:pPr>
      <w:r>
        <w:t>202</w:t>
      </w:r>
      <w:r w:rsidR="480825D1">
        <w:t>60</w:t>
      </w:r>
      <w:r w:rsidR="00B81BAF">
        <w:t>20453</w:t>
      </w:r>
      <w:r>
        <w:t xml:space="preserve"> </w:t>
      </w:r>
    </w:p>
    <w:p w14:paraId="15B929BA" w14:textId="05CCA1DA" w:rsidR="2BA03B90" w:rsidRDefault="2BA03B90" w:rsidP="0CC7D8BC">
      <w:pPr>
        <w:pStyle w:val="Tittel"/>
        <w:pBdr>
          <w:top w:val="single" w:sz="8" w:space="1" w:color="4F81BD" w:themeColor="accent1"/>
          <w:bottom w:val="single" w:sz="8" w:space="1" w:color="4F81BD" w:themeColor="accent1"/>
        </w:pBdr>
      </w:pPr>
      <w:r>
        <w:t>Additiver</w:t>
      </w:r>
    </w:p>
    <w:p w14:paraId="3E7565A8" w14:textId="77777777" w:rsidR="00ED092C" w:rsidRDefault="00ED092C" w:rsidP="00ED092C">
      <w:pPr>
        <w:pStyle w:val="Tittel"/>
        <w:pBdr>
          <w:top w:val="single" w:sz="8" w:space="1" w:color="4F81BD" w:themeColor="accent1"/>
          <w:bottom w:val="single" w:sz="8" w:space="1" w:color="4F81BD" w:themeColor="accent1"/>
        </w:pBdr>
      </w:pPr>
      <w:r>
        <w:t>Del 2 – V</w:t>
      </w:r>
      <w:r w:rsidR="002422E3">
        <w:t>edlegg E</w:t>
      </w:r>
    </w:p>
    <w:p w14:paraId="4A804770" w14:textId="16D32D16" w:rsidR="002422E3" w:rsidRDefault="002422E3" w:rsidP="00ED092C">
      <w:pPr>
        <w:pStyle w:val="Tittel"/>
        <w:pBdr>
          <w:top w:val="single" w:sz="8" w:space="1" w:color="4F81BD" w:themeColor="accent1"/>
          <w:bottom w:val="single" w:sz="8" w:space="1" w:color="4F81BD" w:themeColor="accent1"/>
        </w:pBdr>
      </w:pPr>
      <w:r>
        <w:t>Leveringsbetingelser</w:t>
      </w:r>
    </w:p>
    <w:p w14:paraId="7FA045ED" w14:textId="77777777" w:rsidR="002422E3" w:rsidRDefault="002422E3" w:rsidP="00ED092C">
      <w:pPr>
        <w:pStyle w:val="Tittel"/>
        <w:pBdr>
          <w:top w:val="single" w:sz="8" w:space="1" w:color="4F81BD" w:themeColor="accent1"/>
          <w:bottom w:val="single" w:sz="8" w:space="1" w:color="4F81BD" w:themeColor="accent1"/>
        </w:pBdr>
      </w:pPr>
    </w:p>
    <w:p w14:paraId="3E6765BC" w14:textId="77777777" w:rsidR="002422E3" w:rsidRPr="001D4296" w:rsidRDefault="002422E3" w:rsidP="00ED092C">
      <w:pPr>
        <w:pStyle w:val="Tittel"/>
        <w:sectPr w:rsidR="002422E3" w:rsidRPr="001D4296" w:rsidSect="00083B68">
          <w:headerReference w:type="default" r:id="rId7"/>
          <w:footerReference w:type="even" r:id="rId8"/>
          <w:footerReference w:type="default" r:id="rId9"/>
          <w:headerReference w:type="first" r:id="rId10"/>
          <w:pgSz w:w="11906" w:h="16838" w:code="9"/>
          <w:pgMar w:top="1417" w:right="1417" w:bottom="1417" w:left="1417" w:header="709" w:footer="708" w:gutter="0"/>
          <w:pgNumType w:start="1"/>
          <w:cols w:space="708"/>
          <w:titlePg/>
          <w:docGrid w:linePitch="299"/>
        </w:sectPr>
      </w:pPr>
    </w:p>
    <w:p w14:paraId="1FB6B5B7" w14:textId="1E1FA582" w:rsidR="002422E3" w:rsidRDefault="002422E3" w:rsidP="6B1408C9">
      <w:pPr>
        <w:pStyle w:val="Overskrift1"/>
        <w:spacing w:after="200" w:line="276" w:lineRule="auto"/>
        <w:rPr>
          <w:szCs w:val="32"/>
        </w:rPr>
      </w:pPr>
      <w:bookmarkStart w:id="0" w:name="_Toc489283210"/>
      <w:r>
        <w:lastRenderedPageBreak/>
        <w:t>Generel</w:t>
      </w:r>
      <w:r w:rsidR="6C979C1D">
        <w:t>t</w:t>
      </w:r>
      <w:bookmarkEnd w:id="0"/>
    </w:p>
    <w:p w14:paraId="0035DC42" w14:textId="106ADBA4" w:rsidR="009E2036" w:rsidRDefault="002422E3" w:rsidP="009E2036">
      <w:r>
        <w:t xml:space="preserve">Leverandøren skal yte service og håndtere avrop på en effektiv måte, samt ha høy leveringspresisjon på sine leveranser. </w:t>
      </w:r>
    </w:p>
    <w:p w14:paraId="278AAD2D" w14:textId="3CB1F28C" w:rsidR="009E2036" w:rsidRDefault="009E2036" w:rsidP="622440BB"/>
    <w:p w14:paraId="01DF504B" w14:textId="66921B9B" w:rsidR="009E2036" w:rsidRDefault="009E2036" w:rsidP="009E2036">
      <w:r>
        <w:t xml:space="preserve">En vareleveranse anses levert først når varene er mottatt, på angitt leveringssted i Norge (DDP </w:t>
      </w:r>
      <w:r w:rsidR="008D123C">
        <w:t>–</w:t>
      </w:r>
      <w:r>
        <w:t xml:space="preserve"> </w:t>
      </w:r>
      <w:proofErr w:type="spellStart"/>
      <w:r>
        <w:t>Incoterms</w:t>
      </w:r>
      <w:proofErr w:type="spellEnd"/>
      <w:r w:rsidR="008D123C">
        <w:t xml:space="preserve"> 2020</w:t>
      </w:r>
      <w:r>
        <w:t xml:space="preserve">). </w:t>
      </w:r>
    </w:p>
    <w:p w14:paraId="6F17FF39" w14:textId="77777777" w:rsidR="009E2036" w:rsidRDefault="009E2036" w:rsidP="009E2036"/>
    <w:p w14:paraId="63EA666D" w14:textId="2B11556D" w:rsidR="618BB4BF" w:rsidRDefault="618BB4BF">
      <w:r>
        <w:t>Leverandøren skal kunne levere på alternative leveringssteder i forbindelse med øvelser, i beredskapssituasjoner og lignende. Dersom disse leveringsstedene ligger i nærheten av faste lokasjoner, og innenfor Leverandørens normale rutenett, skal levering ikke generere ekstrakostnader for Oppdragsgiver.</w:t>
      </w:r>
    </w:p>
    <w:p w14:paraId="1C542C7C" w14:textId="720B88DD" w:rsidR="290B767E" w:rsidRDefault="290B767E"/>
    <w:p w14:paraId="06A70D79" w14:textId="77777777" w:rsidR="009E2036" w:rsidRDefault="009E2036" w:rsidP="009E2036">
      <w:r>
        <w:t>I tilfelle Oppdragsgivers behov gjelder lokasjoner i utlandet, vil leveringstid og -betingelser bli særskilt avtalt i hvert enkelt avrop.</w:t>
      </w:r>
    </w:p>
    <w:p w14:paraId="51BC8464" w14:textId="77777777" w:rsidR="009E2036" w:rsidRDefault="009E2036" w:rsidP="009E2036"/>
    <w:p w14:paraId="482FDB53" w14:textId="77777777" w:rsidR="009E2036" w:rsidRDefault="009E2036" w:rsidP="009E2036">
      <w:r>
        <w:t>Leveranser skal skje i henhold til fristene angitt i Rammeavtalen. Eventuelle delleveranser eller lengre leveringstider enn angitt i Rammeavtalen kan avtales særskilt mellom Oppdragsgiver og Leverandøren i forbindelse med det enkelte avrop.</w:t>
      </w:r>
    </w:p>
    <w:p w14:paraId="3F2EFEA6" w14:textId="01AB6C13" w:rsidR="6B1408C9" w:rsidRDefault="009E2036" w:rsidP="529BED83">
      <w:pPr>
        <w:pStyle w:val="Overskrift1"/>
        <w:ind w:left="432" w:hanging="432"/>
      </w:pPr>
      <w:bookmarkStart w:id="1" w:name="_Toc489283211"/>
      <w:r>
        <w:t>Leveringsbetingelser</w:t>
      </w:r>
      <w:bookmarkEnd w:id="1"/>
    </w:p>
    <w:p w14:paraId="59BE4608" w14:textId="1EC3186A" w:rsidR="6B1408C9" w:rsidRDefault="6B1408C9" w:rsidP="179A01C3"/>
    <w:p w14:paraId="459838EB" w14:textId="73B2AF08" w:rsidR="64748C07" w:rsidRDefault="64748C07" w:rsidP="6B1408C9">
      <w:pPr>
        <w:pStyle w:val="Overskrift2"/>
        <w:spacing w:before="0" w:after="0"/>
        <w:ind w:left="576" w:hanging="576"/>
        <w:rPr>
          <w:rFonts w:ascii="Calibri" w:eastAsia="Calibri" w:hAnsi="Calibri" w:cs="Calibri"/>
          <w:szCs w:val="28"/>
        </w:rPr>
      </w:pPr>
      <w:r w:rsidRPr="6B1408C9">
        <w:rPr>
          <w:rFonts w:ascii="Calibri" w:eastAsia="Calibri" w:hAnsi="Calibri" w:cs="Calibri"/>
          <w:szCs w:val="28"/>
        </w:rPr>
        <w:t>DDP Sortiment</w:t>
      </w:r>
    </w:p>
    <w:p w14:paraId="6DDB746F" w14:textId="0C0EEE7E" w:rsidR="64748C07" w:rsidRDefault="64748C07" w:rsidP="6B1408C9">
      <w:pPr>
        <w:pStyle w:val="Overskrift3"/>
        <w:spacing w:before="0" w:after="0"/>
        <w:rPr>
          <w:rFonts w:ascii="Calibri" w:eastAsia="Calibri" w:hAnsi="Calibri" w:cs="Calibri"/>
          <w:szCs w:val="24"/>
        </w:rPr>
      </w:pPr>
      <w:r w:rsidRPr="6B1408C9">
        <w:rPr>
          <w:rFonts w:ascii="Calibri" w:eastAsia="Calibri" w:hAnsi="Calibri" w:cs="Calibri"/>
          <w:szCs w:val="24"/>
        </w:rPr>
        <w:t>Generelt</w:t>
      </w:r>
    </w:p>
    <w:p w14:paraId="4246789F" w14:textId="6006F6E6" w:rsidR="64748C07" w:rsidRPr="00C80C95" w:rsidRDefault="64748C07" w:rsidP="6B1408C9">
      <w:pPr>
        <w:pStyle w:val="Ingenmellomrom"/>
        <w:rPr>
          <w:lang w:val="nb-NO"/>
        </w:rPr>
      </w:pPr>
      <w:r w:rsidRPr="529BED83">
        <w:rPr>
          <w:rFonts w:ascii="Calibri" w:eastAsia="Calibri" w:hAnsi="Calibri" w:cs="Calibri"/>
          <w:lang w:val="nb-NO"/>
        </w:rPr>
        <w:t xml:space="preserve">Varer skal leveres hos </w:t>
      </w:r>
      <w:proofErr w:type="spellStart"/>
      <w:r w:rsidRPr="529BED83">
        <w:rPr>
          <w:rFonts w:ascii="Calibri" w:eastAsia="Calibri" w:hAnsi="Calibri" w:cs="Calibri"/>
          <w:lang w:val="nb-NO"/>
        </w:rPr>
        <w:t>varemottaker</w:t>
      </w:r>
      <w:proofErr w:type="spellEnd"/>
      <w:r w:rsidRPr="529BED83">
        <w:rPr>
          <w:rFonts w:ascii="Calibri" w:eastAsia="Calibri" w:hAnsi="Calibri" w:cs="Calibri"/>
          <w:lang w:val="nb-NO"/>
        </w:rPr>
        <w:t xml:space="preserve"> på angitt leveringssted. Varelevering skal med mindre annet er avtalt skje på dagtid mellom kl. 07:30 og kl. 15:30 mandag til og med fredag hele året, unntatt helligdager. </w:t>
      </w:r>
    </w:p>
    <w:p w14:paraId="1162B350" w14:textId="66B72346" w:rsidR="64748C07" w:rsidRPr="00C80C95" w:rsidRDefault="64748C07" w:rsidP="6B1408C9">
      <w:pPr>
        <w:pStyle w:val="Ingenmellomrom"/>
        <w:rPr>
          <w:lang w:val="nb-NO"/>
        </w:rPr>
      </w:pPr>
      <w:r w:rsidRPr="6B1408C9">
        <w:rPr>
          <w:rFonts w:ascii="Calibri" w:eastAsia="Calibri" w:hAnsi="Calibri" w:cs="Calibri"/>
          <w:lang w:val="nb-NO"/>
        </w:rPr>
        <w:t xml:space="preserve"> </w:t>
      </w:r>
    </w:p>
    <w:p w14:paraId="015C26AF" w14:textId="427EB7DD" w:rsidR="64748C07" w:rsidRPr="00C80C95" w:rsidRDefault="64748C07" w:rsidP="6B1408C9">
      <w:pPr>
        <w:pStyle w:val="Ingenmellomrom"/>
        <w:rPr>
          <w:lang w:val="nb-NO"/>
        </w:rPr>
      </w:pPr>
      <w:r w:rsidRPr="6B1408C9">
        <w:rPr>
          <w:rFonts w:ascii="Calibri" w:eastAsia="Calibri" w:hAnsi="Calibri" w:cs="Calibri"/>
          <w:lang w:val="nb-NO"/>
        </w:rPr>
        <w:t>Leveransedag og -tidspunkt utenfor det ovennevnte tidsintervall avtales særskilt for det enkelte avrop.</w:t>
      </w:r>
    </w:p>
    <w:p w14:paraId="0F4291F2" w14:textId="18E1B462" w:rsidR="64748C07" w:rsidRPr="00C80C95" w:rsidRDefault="64748C07" w:rsidP="6B1408C9">
      <w:pPr>
        <w:pStyle w:val="Ingenmellomrom"/>
        <w:rPr>
          <w:lang w:val="nb-NO"/>
        </w:rPr>
      </w:pPr>
      <w:r w:rsidRPr="6B1408C9">
        <w:rPr>
          <w:rFonts w:ascii="Calibri" w:eastAsia="Calibri" w:hAnsi="Calibri" w:cs="Calibri"/>
          <w:lang w:val="nb-NO"/>
        </w:rPr>
        <w:t xml:space="preserve"> </w:t>
      </w:r>
    </w:p>
    <w:p w14:paraId="2A1AD4DB" w14:textId="60DA81EF" w:rsidR="64748C07" w:rsidRPr="00C80C95" w:rsidRDefault="64748C07" w:rsidP="6B1408C9">
      <w:pPr>
        <w:pStyle w:val="Ingenmellomrom"/>
        <w:rPr>
          <w:lang w:val="nb-NO"/>
        </w:rPr>
      </w:pPr>
      <w:r w:rsidRPr="6B1408C9">
        <w:rPr>
          <w:rFonts w:ascii="Calibri" w:eastAsia="Calibri" w:hAnsi="Calibri" w:cs="Calibri"/>
          <w:lang w:val="nb-NO"/>
        </w:rPr>
        <w:t>Ingen leveranser skal settes igjen ved leveransested uten at dette er avtalt på forhånd med mottaker.</w:t>
      </w:r>
    </w:p>
    <w:p w14:paraId="2ED5478D" w14:textId="02A78895" w:rsidR="6B1408C9" w:rsidRDefault="6B1408C9" w:rsidP="6B1408C9">
      <w:pPr>
        <w:rPr>
          <w:rFonts w:ascii="Times New Roman" w:eastAsia="Times New Roman" w:hAnsi="Times New Roman" w:cs="Times New Roman"/>
          <w:sz w:val="24"/>
          <w:szCs w:val="24"/>
          <w:highlight w:val="cyan"/>
        </w:rPr>
      </w:pPr>
    </w:p>
    <w:p w14:paraId="37CE0E45" w14:textId="35BC79AF" w:rsidR="64748C07" w:rsidRDefault="64748C07" w:rsidP="6B1408C9">
      <w:pPr>
        <w:pStyle w:val="Overskrift3"/>
        <w:spacing w:before="0" w:after="0"/>
        <w:rPr>
          <w:rFonts w:ascii="Calibri" w:eastAsia="Calibri" w:hAnsi="Calibri" w:cs="Calibri"/>
          <w:szCs w:val="24"/>
        </w:rPr>
      </w:pPr>
      <w:r w:rsidRPr="6B1408C9">
        <w:rPr>
          <w:rFonts w:ascii="Calibri" w:eastAsia="Calibri" w:hAnsi="Calibri" w:cs="Calibri"/>
          <w:szCs w:val="24"/>
        </w:rPr>
        <w:t>Bestemmelser knyttet til levering</w:t>
      </w:r>
    </w:p>
    <w:p w14:paraId="35228A37" w14:textId="1EA13ACC" w:rsidR="64748C07" w:rsidRDefault="64748C07" w:rsidP="6B1408C9">
      <w:pPr>
        <w:pStyle w:val="Overskrift4"/>
        <w:spacing w:before="0" w:after="0"/>
        <w:rPr>
          <w:rFonts w:ascii="Calibri" w:eastAsia="Calibri" w:hAnsi="Calibri" w:cs="Calibri"/>
          <w:szCs w:val="24"/>
        </w:rPr>
      </w:pPr>
      <w:r w:rsidRPr="6B1408C9">
        <w:rPr>
          <w:rFonts w:ascii="Calibri" w:eastAsia="Calibri" w:hAnsi="Calibri" w:cs="Calibri"/>
          <w:szCs w:val="24"/>
        </w:rPr>
        <w:t>Sjåfør og adgang</w:t>
      </w:r>
    </w:p>
    <w:p w14:paraId="1EA84AE4" w14:textId="0985C158" w:rsidR="64748C07" w:rsidRDefault="64748C07" w:rsidP="0CC7D8BC">
      <w:pPr>
        <w:spacing w:after="240"/>
      </w:pPr>
      <w:r w:rsidRPr="529BED83">
        <w:rPr>
          <w:rFonts w:ascii="Calibri" w:eastAsia="Calibri" w:hAnsi="Calibri" w:cs="Calibri"/>
        </w:rPr>
        <w:t>Det er Leverandørens ansvar å sikre at benyttede sjåfører får adgang til leveringsstedene. Militære baser har lokale sikkerhetsbestemmelser. Leverandøren skal i forkant kontakte leveringsstedet for å avklare gjeldende adgangskrav, slik at levering kan gjennomføres uten ledsagelse der det er mulig. Sjåfører som ikke tilfredsstiller lokale sikkerhetskrav, kan bli nektet adgang. Oppdragsgiver dekker ikke kostnader som følger av manglende forhåndsavklaringer fra Leverandørens side. Leverandøren ska</w:t>
      </w:r>
      <w:r>
        <w:t>l kunne dokumentere at slike avklaringer er gjort.</w:t>
      </w:r>
      <w:r w:rsidR="36FC1FAC">
        <w:t xml:space="preserve"> </w:t>
      </w:r>
    </w:p>
    <w:p w14:paraId="58E0DD4D" w14:textId="28E7C861" w:rsidR="64748C07" w:rsidRDefault="64748C07" w:rsidP="529BED83">
      <w:pPr>
        <w:pStyle w:val="Overskrift4"/>
      </w:pPr>
      <w:r>
        <w:t>Levering med lastebil/tankbil</w:t>
      </w:r>
    </w:p>
    <w:p w14:paraId="29556BDC" w14:textId="09C2D4DA" w:rsidR="64748C07" w:rsidRDefault="64748C07" w:rsidP="622440BB">
      <w:pPr>
        <w:pStyle w:val="Ingenmellomrom"/>
        <w:rPr>
          <w:lang w:val="nb-NO"/>
        </w:rPr>
      </w:pPr>
      <w:r w:rsidRPr="622440BB">
        <w:rPr>
          <w:lang w:val="nb-NO"/>
        </w:rPr>
        <w:t>Som hovedregel skal sjåfør som kjører inne på basen være norsk statsborger, med mindre annet er skriftlig forhåndsgodkjent av lokal sikkerhetsorganisasjon.</w:t>
      </w:r>
    </w:p>
    <w:p w14:paraId="7E741F81" w14:textId="1A2A339C" w:rsidR="64748C07" w:rsidRDefault="64748C07" w:rsidP="622440BB">
      <w:pPr>
        <w:pStyle w:val="Ingenmellomrom"/>
        <w:rPr>
          <w:lang w:val="nb-NO"/>
        </w:rPr>
      </w:pPr>
      <w:r w:rsidRPr="622440BB">
        <w:rPr>
          <w:lang w:val="nb-NO"/>
        </w:rPr>
        <w:t xml:space="preserve"> </w:t>
      </w:r>
    </w:p>
    <w:p w14:paraId="7899D9B9" w14:textId="33D10DD5" w:rsidR="64748C07" w:rsidRDefault="64748C07" w:rsidP="622440BB">
      <w:pPr>
        <w:pStyle w:val="Ingenmellomrom"/>
        <w:rPr>
          <w:lang w:val="nb-NO"/>
        </w:rPr>
      </w:pPr>
      <w:r w:rsidRPr="622440BB">
        <w:rPr>
          <w:lang w:val="nb-NO"/>
        </w:rPr>
        <w:lastRenderedPageBreak/>
        <w:t xml:space="preserve">Utenlandske sjåfører kan i enkelte tilfeller få adgang dersom de er forhåndsinnmeldt og godkjent, praksis kan variere mellom baser. Det er et generelt krav at alle utenlandske sjåfører som kan kjøre inne på Forsvarets baser/anlegg kommer fra et NATO-land (statsborger i et NATO-land). </w:t>
      </w:r>
    </w:p>
    <w:p w14:paraId="5D733BE0" w14:textId="12B0B54A" w:rsidR="64748C07" w:rsidRDefault="64748C07" w:rsidP="622440BB">
      <w:pPr>
        <w:pStyle w:val="Ingenmellomrom"/>
        <w:rPr>
          <w:lang w:val="nb-NO"/>
        </w:rPr>
      </w:pPr>
      <w:r w:rsidRPr="622440BB">
        <w:rPr>
          <w:lang w:val="nb-NO"/>
        </w:rPr>
        <w:t>Det kan ikke garanteres adgang for utenlandske sjåfører på alle baser.</w:t>
      </w:r>
    </w:p>
    <w:p w14:paraId="4721134E" w14:textId="3D693366" w:rsidR="64748C07" w:rsidRDefault="64748C07" w:rsidP="622440BB">
      <w:pPr>
        <w:pStyle w:val="Ingenmellomrom"/>
        <w:rPr>
          <w:lang w:val="nb-NO"/>
        </w:rPr>
      </w:pPr>
      <w:r w:rsidRPr="622440BB">
        <w:rPr>
          <w:lang w:val="nb-NO"/>
        </w:rPr>
        <w:t xml:space="preserve"> </w:t>
      </w:r>
    </w:p>
    <w:p w14:paraId="0D7DC5EB" w14:textId="3859DEE8" w:rsidR="64748C07" w:rsidRDefault="64748C07" w:rsidP="622440BB">
      <w:pPr>
        <w:pStyle w:val="Ingenmellomrom"/>
        <w:rPr>
          <w:lang w:val="nb-NO"/>
        </w:rPr>
      </w:pPr>
      <w:r w:rsidRPr="622440BB">
        <w:rPr>
          <w:lang w:val="nb-NO"/>
        </w:rPr>
        <w:t>Både norske og utenlandske sjåfører skal følge lokale sikkerhetsbestemmelser og -rutiner.</w:t>
      </w:r>
    </w:p>
    <w:p w14:paraId="45ED19BD" w14:textId="6C030EF1" w:rsidR="64748C07" w:rsidRDefault="64748C07" w:rsidP="622440BB">
      <w:r w:rsidRPr="622440BB">
        <w:t xml:space="preserve">Det er et krav at mobiltelefon og dashbordkamera (dash </w:t>
      </w:r>
      <w:proofErr w:type="spellStart"/>
      <w:r w:rsidRPr="622440BB">
        <w:t>cam</w:t>
      </w:r>
      <w:proofErr w:type="spellEnd"/>
      <w:r w:rsidRPr="622440BB">
        <w:t>) eller tilsvarende slås av ved ankomst til basen og inne på basen. Dersom kjøretøy er utstyrt med GPS-sporing eller flåtestyringssystem med GPS-</w:t>
      </w:r>
      <w:proofErr w:type="spellStart"/>
      <w:r w:rsidRPr="622440BB">
        <w:t>tracking</w:t>
      </w:r>
      <w:proofErr w:type="spellEnd"/>
      <w:r w:rsidRPr="622440BB">
        <w:t xml:space="preserve"> eller tilsvarende må dette slås av ved ankomst til basen og inne på basen. Unntak gjelder for tankvogner hvor GPS er innebygget i fartsskriver.</w:t>
      </w:r>
    </w:p>
    <w:p w14:paraId="7EACBA40" w14:textId="134A010D" w:rsidR="64748C07" w:rsidRDefault="64748C07" w:rsidP="622440BB">
      <w:pPr>
        <w:pStyle w:val="Ingenmellomrom"/>
        <w:rPr>
          <w:lang w:val="nb-NO"/>
        </w:rPr>
      </w:pPr>
      <w:r w:rsidRPr="622440BB">
        <w:rPr>
          <w:lang w:val="nb-NO"/>
        </w:rPr>
        <w:t xml:space="preserve"> </w:t>
      </w:r>
    </w:p>
    <w:p w14:paraId="59210F8A" w14:textId="404755B4" w:rsidR="656DAC9C" w:rsidRDefault="64748C07" w:rsidP="622440BB">
      <w:pPr>
        <w:pStyle w:val="Ingenmellomrom"/>
        <w:rPr>
          <w:lang w:val="nb-NO"/>
        </w:rPr>
      </w:pPr>
      <w:r w:rsidRPr="622440BB">
        <w:rPr>
          <w:lang w:val="nb-NO"/>
        </w:rPr>
        <w:t>Oppdragsgiver er ikke ansvarlig for kostnader knyttet til ventetid eller avvist levering når årsaken er manglende forhåndsgodkjenning eller brudd på adgangsregler.</w:t>
      </w:r>
    </w:p>
    <w:p w14:paraId="49E7E781" w14:textId="03D0E4CB" w:rsidR="64748C07" w:rsidRDefault="64748C07" w:rsidP="622440BB">
      <w:pPr>
        <w:pStyle w:val="Overskrift4"/>
      </w:pPr>
      <w:r w:rsidRPr="622440BB">
        <w:t>Transportmidler</w:t>
      </w:r>
    </w:p>
    <w:p w14:paraId="204235A4" w14:textId="79DF6671" w:rsidR="64748C07" w:rsidRDefault="64748C07" w:rsidP="622440BB">
      <w:r>
        <w:t>Alle transportmidler som benyttes skal tilfredsstille de til enhver tid gjeldende lover og forskrifter tilknyttet transport av det materiellet som er bestilt.</w:t>
      </w:r>
    </w:p>
    <w:p w14:paraId="7ECB6B8D" w14:textId="10AD6A00" w:rsidR="0CC7D8BC" w:rsidRDefault="0CC7D8BC"/>
    <w:p w14:paraId="6F970A1C" w14:textId="2D24A390" w:rsidR="3DF33B74" w:rsidRDefault="3DF33B74" w:rsidP="0CC7D8BC">
      <w:pPr>
        <w:pStyle w:val="Overskrift1"/>
        <w:spacing w:before="0" w:after="0"/>
        <w:rPr>
          <w:rFonts w:eastAsia="Calibri" w:cs="Calibri"/>
          <w:szCs w:val="32"/>
        </w:rPr>
      </w:pPr>
      <w:r w:rsidRPr="0CC7D8BC">
        <w:rPr>
          <w:rFonts w:eastAsia="Calibri" w:cs="Calibri"/>
          <w:szCs w:val="32"/>
        </w:rPr>
        <w:t>Kjøretøyets utslippsstandard</w:t>
      </w:r>
    </w:p>
    <w:p w14:paraId="23DF23AF" w14:textId="54E82E50" w:rsidR="3DF33B74" w:rsidRDefault="3DF33B74" w:rsidP="0CC7D8BC">
      <w:pPr>
        <w:rPr>
          <w:rFonts w:ascii="Calibri" w:eastAsia="Calibri" w:hAnsi="Calibri" w:cs="Calibri"/>
        </w:rPr>
      </w:pPr>
      <w:r w:rsidRPr="0CC7D8BC">
        <w:rPr>
          <w:rFonts w:ascii="Calibri" w:eastAsia="Calibri" w:hAnsi="Calibri" w:cs="Calibri"/>
        </w:rPr>
        <w:t xml:space="preserve">Leverandøren skal benytte kjøretøy som oppfyller utslippsstandarden Euro 6 eller bedre ved all transport og levering av drivstoff under denne kontrakten. </w:t>
      </w:r>
    </w:p>
    <w:p w14:paraId="25AABAE5" w14:textId="1B479F8E" w:rsidR="3DF33B74" w:rsidRDefault="3DF33B74" w:rsidP="0CC7D8BC">
      <w:pPr>
        <w:rPr>
          <w:rFonts w:ascii="Calibri" w:eastAsia="Calibri" w:hAnsi="Calibri" w:cs="Calibri"/>
        </w:rPr>
      </w:pPr>
      <w:r w:rsidRPr="0CC7D8BC">
        <w:rPr>
          <w:rFonts w:ascii="Calibri" w:eastAsia="Calibri" w:hAnsi="Calibri" w:cs="Calibri"/>
        </w:rPr>
        <w:t xml:space="preserve"> </w:t>
      </w:r>
    </w:p>
    <w:p w14:paraId="6569531D" w14:textId="3A82A666" w:rsidR="3DF33B74" w:rsidRDefault="3DF33B74" w:rsidP="0CC7D8BC">
      <w:pPr>
        <w:rPr>
          <w:rFonts w:ascii="Calibri" w:eastAsia="Calibri" w:hAnsi="Calibri" w:cs="Calibri"/>
        </w:rPr>
      </w:pPr>
      <w:r w:rsidRPr="0CC7D8BC">
        <w:rPr>
          <w:rFonts w:ascii="Calibri" w:eastAsia="Calibri" w:hAnsi="Calibri" w:cs="Calibri"/>
        </w:rPr>
        <w:t xml:space="preserve">Leverandøren skal på forespørsel dokumentere at benyttede kjøretøy tilfredsstiller kravet, for eksempel gjennom vognkort, kopi av kjøretøyets navigasjonssystem eller tilsvarende dokumentasjon. </w:t>
      </w:r>
    </w:p>
    <w:p w14:paraId="257C8DCF" w14:textId="0D5ACC79" w:rsidR="3DF33B74" w:rsidRDefault="3DF33B74" w:rsidP="0CC7D8BC">
      <w:pPr>
        <w:rPr>
          <w:rFonts w:ascii="Calibri" w:eastAsia="Calibri" w:hAnsi="Calibri" w:cs="Calibri"/>
        </w:rPr>
      </w:pPr>
      <w:r w:rsidRPr="0CC7D8BC">
        <w:rPr>
          <w:rFonts w:ascii="Calibri" w:eastAsia="Calibri" w:hAnsi="Calibri" w:cs="Calibri"/>
        </w:rPr>
        <w:t xml:space="preserve"> </w:t>
      </w:r>
    </w:p>
    <w:p w14:paraId="18B98ED3" w14:textId="1AFA799A" w:rsidR="3DF33B74" w:rsidRDefault="3DF33B74" w:rsidP="0CC7D8BC">
      <w:pPr>
        <w:rPr>
          <w:rFonts w:ascii="Calibri" w:eastAsia="Calibri" w:hAnsi="Calibri" w:cs="Calibri"/>
        </w:rPr>
      </w:pPr>
      <w:r w:rsidRPr="0CC7D8BC">
        <w:rPr>
          <w:rFonts w:ascii="Calibri" w:eastAsia="Calibri" w:hAnsi="Calibri" w:cs="Calibri"/>
        </w:rPr>
        <w:t>Dersom leverandøren benytter kjøretøy som ikke oppfyller utslippsstandarden Euro 6 eller eldre, kan Oppdragsgiver ilegge et gebyr på 1% av verdien på den aktuelle leveransen, likevel slik at gebyret aldri skal være lavere enn 1 500 kroner per dokumenterte overtredelse.</w:t>
      </w:r>
    </w:p>
    <w:p w14:paraId="0FD3EC5D" w14:textId="7F0ACE10" w:rsidR="3DF33B74" w:rsidRDefault="3DF33B74" w:rsidP="0CC7D8BC">
      <w:pPr>
        <w:rPr>
          <w:rFonts w:ascii="Calibri" w:eastAsia="Calibri" w:hAnsi="Calibri" w:cs="Calibri"/>
        </w:rPr>
      </w:pPr>
      <w:r w:rsidRPr="0CC7D8BC">
        <w:rPr>
          <w:rFonts w:ascii="Calibri" w:eastAsia="Calibri" w:hAnsi="Calibri" w:cs="Calibri"/>
        </w:rPr>
        <w:t xml:space="preserve"> </w:t>
      </w:r>
    </w:p>
    <w:p w14:paraId="1E955385" w14:textId="6362F1CD" w:rsidR="179A01C3" w:rsidRDefault="3DF33B74" w:rsidP="0CC7D8BC">
      <w:r w:rsidRPr="0CC7D8BC">
        <w:rPr>
          <w:rFonts w:ascii="Calibri" w:eastAsia="Calibri" w:hAnsi="Calibri" w:cs="Calibri"/>
        </w:rPr>
        <w:t>Oppdragsgiver kan beslutte at bestemmelsen helt eller delvis kan fravikes dersom sikkerhets- og beredskapsmessige hensyn gjør det nødvendig.</w:t>
      </w:r>
    </w:p>
    <w:p w14:paraId="63D4E5CC" w14:textId="2556DEBA" w:rsidR="4958F852" w:rsidRDefault="4958F852" w:rsidP="0CC7D8BC">
      <w:pPr>
        <w:pStyle w:val="Overskrift1"/>
        <w:rPr>
          <w:rFonts w:eastAsia="Calibri" w:cs="Calibri"/>
          <w:szCs w:val="32"/>
        </w:rPr>
      </w:pPr>
      <w:r w:rsidRPr="0CC7D8BC">
        <w:t>Klimavennlige kjøretøy</w:t>
      </w:r>
    </w:p>
    <w:p w14:paraId="7085874A" w14:textId="22035165" w:rsidR="54AF9178" w:rsidRDefault="54AF9178" w:rsidP="0CC7D8BC">
      <w:pPr>
        <w:rPr>
          <w:rFonts w:ascii="Calibri" w:eastAsia="Calibri" w:hAnsi="Calibri" w:cs="Calibri"/>
          <w:i/>
          <w:iCs/>
          <w:color w:val="FF0000"/>
        </w:rPr>
      </w:pPr>
      <w:r w:rsidRPr="0CC7D8BC">
        <w:rPr>
          <w:rFonts w:ascii="Calibri" w:eastAsia="Calibri" w:hAnsi="Calibri" w:cs="Calibri"/>
          <w:i/>
          <w:iCs/>
          <w:color w:val="FF0000"/>
        </w:rPr>
        <w:t>(Bestemmelsen tilpasses ut ifra hva som fremgår av leverandørens tilbud. Bestemmelsen utgår dersom leverandøren ikke leverer tilbud på miljø-kriteriet)</w:t>
      </w:r>
    </w:p>
    <w:p w14:paraId="37DC52C0" w14:textId="06DF89AB" w:rsidR="4958F852" w:rsidRDefault="4958F852" w:rsidP="0CC7D8BC">
      <w:pPr>
        <w:pStyle w:val="Overskrift2"/>
        <w:rPr>
          <w:rFonts w:ascii="Calibri" w:eastAsia="Calibri" w:hAnsi="Calibri" w:cs="Calibri"/>
          <w:color w:val="4F80BD"/>
          <w:szCs w:val="28"/>
        </w:rPr>
      </w:pPr>
      <w:r w:rsidRPr="0CC7D8BC">
        <w:t>Generelt</w:t>
      </w:r>
    </w:p>
    <w:p w14:paraId="10E5A0DF" w14:textId="4BDF2013" w:rsidR="4958F852" w:rsidRDefault="4958F852" w:rsidP="0CC7D8BC">
      <w:pPr>
        <w:rPr>
          <w:rFonts w:ascii="Calibri" w:eastAsia="Calibri" w:hAnsi="Calibri" w:cs="Calibri"/>
          <w:color w:val="000000" w:themeColor="text1"/>
        </w:rPr>
      </w:pPr>
      <w:r w:rsidRPr="0CC7D8BC">
        <w:rPr>
          <w:rFonts w:ascii="Calibri" w:eastAsia="Calibri" w:hAnsi="Calibri" w:cs="Calibri"/>
          <w:color w:val="000000" w:themeColor="text1"/>
        </w:rPr>
        <w:t xml:space="preserve">Leverandøren forplikter seg til å gjennomføre Rammeavtalen med tilbudte andel oppmøter med </w:t>
      </w:r>
    </w:p>
    <w:p w14:paraId="6A712564" w14:textId="7D15F23B" w:rsidR="4958F852" w:rsidRDefault="4958F852" w:rsidP="0CC7D8BC">
      <w:pPr>
        <w:rPr>
          <w:rFonts w:ascii="Calibri" w:eastAsia="Calibri" w:hAnsi="Calibri" w:cs="Calibri"/>
          <w:color w:val="000000" w:themeColor="text1"/>
        </w:rPr>
      </w:pPr>
      <w:r w:rsidRPr="529BED83">
        <w:rPr>
          <w:rFonts w:ascii="Calibri" w:eastAsia="Calibri" w:hAnsi="Calibri" w:cs="Calibri"/>
          <w:color w:val="000000" w:themeColor="text1"/>
        </w:rPr>
        <w:t>klimavennlige kjøretøy, jf. Vedlegg D2</w:t>
      </w:r>
      <w:r w:rsidR="008A54E4">
        <w:rPr>
          <w:rFonts w:ascii="Calibri" w:eastAsia="Calibri" w:hAnsi="Calibri" w:cs="Calibri"/>
          <w:color w:val="000000" w:themeColor="text1"/>
        </w:rPr>
        <w:t xml:space="preserve"> - Kjøretøyskjema</w:t>
      </w:r>
      <w:r w:rsidRPr="529BED83">
        <w:rPr>
          <w:rFonts w:ascii="Calibri" w:eastAsia="Calibri" w:hAnsi="Calibri" w:cs="Calibri"/>
          <w:color w:val="000000" w:themeColor="text1"/>
        </w:rPr>
        <w:t>. Nye kjøretøy eller drivstofftyper som introduseres i løpet av kontraktsforholdet skal være minst like klima- og miljøvennlige som opprinnelig avtalt. Leverandøren kan ikke introdusere kjøretøy eller gjøre endringer som ville ført til en lavere poengsum for tildelingskriteriet klimavennlige kjøretøy. Oppdragsgiver skal varsles på forhånd ved endringer.</w:t>
      </w:r>
    </w:p>
    <w:p w14:paraId="2A7DC5D5" w14:textId="167D738C" w:rsidR="08220030" w:rsidRDefault="08220030" w:rsidP="0CC7D8BC">
      <w:pPr>
        <w:rPr>
          <w:rFonts w:ascii="Calibri" w:eastAsia="Calibri" w:hAnsi="Calibri" w:cs="Calibri"/>
          <w:color w:val="000000" w:themeColor="text1"/>
        </w:rPr>
      </w:pPr>
    </w:p>
    <w:p w14:paraId="5CAB6793" w14:textId="6ABF4535" w:rsidR="4958F852" w:rsidRDefault="4958F852" w:rsidP="0CC7D8BC">
      <w:pPr>
        <w:rPr>
          <w:rFonts w:ascii="Calibri" w:eastAsia="Calibri" w:hAnsi="Calibri" w:cs="Calibri"/>
          <w:color w:val="000000" w:themeColor="text1"/>
        </w:rPr>
      </w:pPr>
      <w:r w:rsidRPr="0CC7D8BC">
        <w:rPr>
          <w:rFonts w:ascii="Calibri" w:eastAsia="Calibri" w:hAnsi="Calibri" w:cs="Calibri"/>
          <w:color w:val="000000" w:themeColor="text1"/>
        </w:rPr>
        <w:t>Få eller ingen av eiendommene/lokasjonene i Forsvarssektoren har ladestasjoner med betalingsløsning. Leverandøren kan ikke påregne å lade på eiendommene/lokasjonene ved gjennomføring av oppdrag. Leverandøren blir ikke honorert for tapt arbeidstid som følge av at de må lade på vei til eller fra oppmøter.</w:t>
      </w:r>
    </w:p>
    <w:p w14:paraId="3FA23769" w14:textId="0CA2E077" w:rsidR="0CC7D8BC" w:rsidRDefault="0CC7D8BC" w:rsidP="0CC7D8BC">
      <w:pPr>
        <w:rPr>
          <w:rFonts w:ascii="Calibri" w:eastAsia="Calibri" w:hAnsi="Calibri" w:cs="Calibri"/>
          <w:color w:val="000000" w:themeColor="text1"/>
        </w:rPr>
      </w:pPr>
    </w:p>
    <w:p w14:paraId="6B52AEA9" w14:textId="432E9F9B" w:rsidR="7B9656E2" w:rsidRDefault="7B9656E2" w:rsidP="0CC7D8BC">
      <w:pPr>
        <w:pStyle w:val="Overskrift2"/>
      </w:pPr>
      <w:r w:rsidRPr="0CC7D8BC">
        <w:lastRenderedPageBreak/>
        <w:t>Andel oppmøter per kontraktsår</w:t>
      </w:r>
    </w:p>
    <w:p w14:paraId="066DB2D3" w14:textId="215CF4A3" w:rsidR="7B9656E2" w:rsidRDefault="7B9656E2" w:rsidP="0CC7D8BC">
      <w:r w:rsidRPr="0CC7D8BC">
        <w:t>Leverandøren har forpliktet seg til følgende andel oppmøter med klimavennlige kjøretøy per kontraktsår:</w:t>
      </w:r>
      <w:r w:rsidR="00162B49">
        <w:t xml:space="preserve"> </w:t>
      </w:r>
      <w:r w:rsidR="00162B49" w:rsidRPr="00162B49">
        <w:rPr>
          <w:highlight w:val="yellow"/>
        </w:rPr>
        <w:t>[SETTES INN AV OPPDRAGSGIVER]</w:t>
      </w:r>
    </w:p>
    <w:p w14:paraId="495F382C" w14:textId="168CA9BB" w:rsidR="7B9656E2" w:rsidRDefault="7B9656E2" w:rsidP="0CC7D8BC">
      <w:pPr>
        <w:pStyle w:val="Listeavsnitt"/>
        <w:numPr>
          <w:ilvl w:val="0"/>
          <w:numId w:val="1"/>
        </w:numPr>
        <w:rPr>
          <w:rFonts w:ascii="Calibri" w:eastAsia="Calibri" w:hAnsi="Calibri" w:cs="Calibri"/>
        </w:rPr>
      </w:pPr>
      <w:r w:rsidRPr="0CC7D8BC">
        <w:rPr>
          <w:rFonts w:ascii="Calibri" w:eastAsia="Calibri" w:hAnsi="Calibri" w:cs="Calibri"/>
        </w:rPr>
        <w:t xml:space="preserve">Første år: </w:t>
      </w:r>
      <w:r w:rsidRPr="0CC7D8BC">
        <w:rPr>
          <w:rFonts w:ascii="Calibri" w:eastAsia="Calibri" w:hAnsi="Calibri" w:cs="Calibri"/>
          <w:highlight w:val="yellow"/>
        </w:rPr>
        <w:t>[</w:t>
      </w:r>
      <w:proofErr w:type="spellStart"/>
      <w:r w:rsidRPr="0CC7D8BC">
        <w:rPr>
          <w:rFonts w:ascii="Calibri" w:eastAsia="Calibri" w:hAnsi="Calibri" w:cs="Calibri"/>
          <w:highlight w:val="yellow"/>
        </w:rPr>
        <w:t>X</w:t>
      </w:r>
      <w:proofErr w:type="spellEnd"/>
      <w:r w:rsidRPr="0CC7D8BC">
        <w:rPr>
          <w:rFonts w:ascii="Calibri" w:eastAsia="Calibri" w:hAnsi="Calibri" w:cs="Calibri"/>
          <w:highlight w:val="yellow"/>
        </w:rPr>
        <w:t>]</w:t>
      </w:r>
      <w:r w:rsidRPr="0CC7D8BC">
        <w:rPr>
          <w:rFonts w:ascii="Calibri" w:eastAsia="Calibri" w:hAnsi="Calibri" w:cs="Calibri"/>
        </w:rPr>
        <w:t xml:space="preserve"> %</w:t>
      </w:r>
    </w:p>
    <w:p w14:paraId="1BB6E75C" w14:textId="266B54CF" w:rsidR="7B9656E2" w:rsidRDefault="7B9656E2" w:rsidP="0CC7D8BC">
      <w:pPr>
        <w:pStyle w:val="Listeavsnitt"/>
        <w:numPr>
          <w:ilvl w:val="0"/>
          <w:numId w:val="1"/>
        </w:numPr>
        <w:rPr>
          <w:rFonts w:ascii="Calibri" w:eastAsia="Calibri" w:hAnsi="Calibri" w:cs="Calibri"/>
        </w:rPr>
      </w:pPr>
      <w:r w:rsidRPr="0CC7D8BC">
        <w:rPr>
          <w:rFonts w:ascii="Calibri" w:eastAsia="Calibri" w:hAnsi="Calibri" w:cs="Calibri"/>
        </w:rPr>
        <w:t xml:space="preserve">Andre år: </w:t>
      </w:r>
      <w:r w:rsidRPr="0CC7D8BC">
        <w:rPr>
          <w:rFonts w:ascii="Calibri" w:eastAsia="Calibri" w:hAnsi="Calibri" w:cs="Calibri"/>
          <w:highlight w:val="yellow"/>
        </w:rPr>
        <w:t>[</w:t>
      </w:r>
      <w:proofErr w:type="spellStart"/>
      <w:r w:rsidRPr="0CC7D8BC">
        <w:rPr>
          <w:rFonts w:ascii="Calibri" w:eastAsia="Calibri" w:hAnsi="Calibri" w:cs="Calibri"/>
          <w:highlight w:val="yellow"/>
        </w:rPr>
        <w:t>X</w:t>
      </w:r>
      <w:proofErr w:type="spellEnd"/>
      <w:r w:rsidRPr="0CC7D8BC">
        <w:rPr>
          <w:rFonts w:ascii="Calibri" w:eastAsia="Calibri" w:hAnsi="Calibri" w:cs="Calibri"/>
          <w:highlight w:val="yellow"/>
        </w:rPr>
        <w:t>]</w:t>
      </w:r>
      <w:r w:rsidRPr="0CC7D8BC">
        <w:rPr>
          <w:rFonts w:ascii="Calibri" w:eastAsia="Calibri" w:hAnsi="Calibri" w:cs="Calibri"/>
        </w:rPr>
        <w:t xml:space="preserve"> %</w:t>
      </w:r>
    </w:p>
    <w:p w14:paraId="1B27EFBB" w14:textId="42488233" w:rsidR="7B9656E2" w:rsidRDefault="7B9656E2" w:rsidP="0CC7D8BC">
      <w:pPr>
        <w:pStyle w:val="Listeavsnitt"/>
        <w:numPr>
          <w:ilvl w:val="0"/>
          <w:numId w:val="1"/>
        </w:numPr>
        <w:rPr>
          <w:rFonts w:ascii="Calibri" w:eastAsia="Calibri" w:hAnsi="Calibri" w:cs="Calibri"/>
        </w:rPr>
      </w:pPr>
      <w:r w:rsidRPr="0CC7D8BC">
        <w:rPr>
          <w:rFonts w:ascii="Calibri" w:eastAsia="Calibri" w:hAnsi="Calibri" w:cs="Calibri"/>
        </w:rPr>
        <w:t xml:space="preserve">Tredje år: </w:t>
      </w:r>
      <w:r w:rsidRPr="0CC7D8BC">
        <w:rPr>
          <w:rFonts w:ascii="Calibri" w:eastAsia="Calibri" w:hAnsi="Calibri" w:cs="Calibri"/>
          <w:highlight w:val="yellow"/>
        </w:rPr>
        <w:t>[</w:t>
      </w:r>
      <w:proofErr w:type="spellStart"/>
      <w:r w:rsidRPr="0CC7D8BC">
        <w:rPr>
          <w:rFonts w:ascii="Calibri" w:eastAsia="Calibri" w:hAnsi="Calibri" w:cs="Calibri"/>
          <w:highlight w:val="yellow"/>
        </w:rPr>
        <w:t>X</w:t>
      </w:r>
      <w:proofErr w:type="spellEnd"/>
      <w:r w:rsidRPr="0CC7D8BC">
        <w:rPr>
          <w:rFonts w:ascii="Calibri" w:eastAsia="Calibri" w:hAnsi="Calibri" w:cs="Calibri"/>
          <w:highlight w:val="yellow"/>
        </w:rPr>
        <w:t>]</w:t>
      </w:r>
      <w:r w:rsidRPr="0CC7D8BC">
        <w:rPr>
          <w:rFonts w:ascii="Calibri" w:eastAsia="Calibri" w:hAnsi="Calibri" w:cs="Calibri"/>
        </w:rPr>
        <w:t xml:space="preserve"> %</w:t>
      </w:r>
    </w:p>
    <w:p w14:paraId="1F04E040" w14:textId="1B3EE414" w:rsidR="7B9656E2" w:rsidRDefault="7B9656E2" w:rsidP="0CC7D8BC">
      <w:pPr>
        <w:pStyle w:val="Listeavsnitt"/>
        <w:numPr>
          <w:ilvl w:val="0"/>
          <w:numId w:val="1"/>
        </w:numPr>
        <w:rPr>
          <w:rFonts w:ascii="Calibri" w:eastAsia="Calibri" w:hAnsi="Calibri" w:cs="Calibri"/>
        </w:rPr>
      </w:pPr>
      <w:r w:rsidRPr="0CC7D8BC">
        <w:rPr>
          <w:rFonts w:ascii="Calibri" w:eastAsia="Calibri" w:hAnsi="Calibri" w:cs="Calibri"/>
        </w:rPr>
        <w:t xml:space="preserve">Fjerde år: </w:t>
      </w:r>
      <w:r w:rsidRPr="0CC7D8BC">
        <w:rPr>
          <w:rFonts w:ascii="Calibri" w:eastAsia="Calibri" w:hAnsi="Calibri" w:cs="Calibri"/>
          <w:highlight w:val="yellow"/>
        </w:rPr>
        <w:t>[</w:t>
      </w:r>
      <w:proofErr w:type="spellStart"/>
      <w:r w:rsidRPr="0CC7D8BC">
        <w:rPr>
          <w:rFonts w:ascii="Calibri" w:eastAsia="Calibri" w:hAnsi="Calibri" w:cs="Calibri"/>
          <w:highlight w:val="yellow"/>
        </w:rPr>
        <w:t>X</w:t>
      </w:r>
      <w:proofErr w:type="spellEnd"/>
      <w:r w:rsidRPr="0CC7D8BC">
        <w:rPr>
          <w:rFonts w:ascii="Calibri" w:eastAsia="Calibri" w:hAnsi="Calibri" w:cs="Calibri"/>
          <w:highlight w:val="yellow"/>
        </w:rPr>
        <w:t>]</w:t>
      </w:r>
      <w:r w:rsidRPr="0CC7D8BC">
        <w:rPr>
          <w:rFonts w:ascii="Calibri" w:eastAsia="Calibri" w:hAnsi="Calibri" w:cs="Calibri"/>
        </w:rPr>
        <w:t xml:space="preserve"> %</w:t>
      </w:r>
    </w:p>
    <w:p w14:paraId="7B4C5885" w14:textId="2CC3507F" w:rsidR="0CC7D8BC" w:rsidRDefault="0CC7D8BC" w:rsidP="0CC7D8BC">
      <w:pPr>
        <w:rPr>
          <w:rFonts w:ascii="Calibri" w:eastAsia="Calibri" w:hAnsi="Calibri" w:cs="Calibri"/>
          <w:color w:val="000000" w:themeColor="text1"/>
        </w:rPr>
      </w:pPr>
    </w:p>
    <w:p w14:paraId="6DAD5A02" w14:textId="0ABB7C34" w:rsidR="4958F852" w:rsidRDefault="4958F852" w:rsidP="0CC7D8BC">
      <w:pPr>
        <w:pStyle w:val="Overskrift2"/>
        <w:rPr>
          <w:rFonts w:ascii="Calibri" w:eastAsia="Calibri" w:hAnsi="Calibri" w:cs="Calibri"/>
          <w:szCs w:val="28"/>
        </w:rPr>
      </w:pPr>
      <w:r w:rsidRPr="0CC7D8BC">
        <w:t>Rapportering</w:t>
      </w:r>
    </w:p>
    <w:p w14:paraId="178C3581" w14:textId="094F0215" w:rsidR="4958F852" w:rsidRDefault="4958F852" w:rsidP="0CC7D8BC">
      <w:pPr>
        <w:rPr>
          <w:rFonts w:ascii="Calibri" w:eastAsia="Calibri" w:hAnsi="Calibri" w:cs="Calibri"/>
          <w:color w:val="000000" w:themeColor="text1"/>
        </w:rPr>
      </w:pPr>
      <w:r w:rsidRPr="0CC7D8BC">
        <w:rPr>
          <w:rFonts w:ascii="Calibri" w:eastAsia="Calibri" w:hAnsi="Calibri" w:cs="Calibri"/>
          <w:color w:val="000000" w:themeColor="text1"/>
        </w:rPr>
        <w:t xml:space="preserve">Leverandøren skal etter endt kontraktsår, eller etter forespørsel fra Oppdragsgiver, oversende en </w:t>
      </w:r>
    </w:p>
    <w:p w14:paraId="70891656" w14:textId="12F410EF" w:rsidR="4958F852" w:rsidRDefault="4958F852" w:rsidP="0CC7D8BC">
      <w:pPr>
        <w:rPr>
          <w:rFonts w:ascii="Calibri" w:eastAsia="Calibri" w:hAnsi="Calibri" w:cs="Calibri"/>
          <w:color w:val="000000" w:themeColor="text1"/>
        </w:rPr>
      </w:pPr>
      <w:r w:rsidRPr="0CC7D8BC">
        <w:rPr>
          <w:rFonts w:ascii="Calibri" w:eastAsia="Calibri" w:hAnsi="Calibri" w:cs="Calibri"/>
          <w:color w:val="000000" w:themeColor="text1"/>
        </w:rPr>
        <w:t xml:space="preserve">rapport over andelen oppmøter med klimavennlige kjøretøy som er gjort det siste kontraktsåret. </w:t>
      </w:r>
    </w:p>
    <w:p w14:paraId="6B6030DB" w14:textId="637DB9A1" w:rsidR="4958F852" w:rsidRDefault="4958F852" w:rsidP="0CC7D8BC">
      <w:pPr>
        <w:rPr>
          <w:rFonts w:ascii="Calibri" w:eastAsia="Calibri" w:hAnsi="Calibri" w:cs="Calibri"/>
          <w:color w:val="000000" w:themeColor="text1"/>
        </w:rPr>
      </w:pPr>
      <w:r w:rsidRPr="0CC7D8BC">
        <w:rPr>
          <w:rFonts w:ascii="Calibri" w:eastAsia="Calibri" w:hAnsi="Calibri" w:cs="Calibri"/>
          <w:color w:val="000000" w:themeColor="text1"/>
        </w:rPr>
        <w:t xml:space="preserve">Rapporten skal vise registreringsnummer på benyttede kjøretøy, hvilken kjøretøyteknologi/drivstofftype disse benytter, og antall oppmøter per kjøretøy. Leverandøren skal på forespørsel oversende ytterligere detaljert rapportering, herunder hvor det fremgår dato og sted per oppmøte. </w:t>
      </w:r>
    </w:p>
    <w:p w14:paraId="1B4CBEBA" w14:textId="6DFA3737" w:rsidR="08220030" w:rsidRDefault="08220030" w:rsidP="0CC7D8BC">
      <w:pPr>
        <w:rPr>
          <w:rFonts w:ascii="Calibri" w:eastAsia="Calibri" w:hAnsi="Calibri" w:cs="Calibri"/>
          <w:color w:val="000000" w:themeColor="text1"/>
        </w:rPr>
      </w:pPr>
    </w:p>
    <w:p w14:paraId="70B9AFB9" w14:textId="07820E2E" w:rsidR="4958F852" w:rsidRDefault="4958F852" w:rsidP="0CC7D8BC">
      <w:pPr>
        <w:rPr>
          <w:rFonts w:ascii="Calibri" w:eastAsia="Calibri" w:hAnsi="Calibri" w:cs="Calibri"/>
          <w:color w:val="000000" w:themeColor="text1"/>
        </w:rPr>
      </w:pPr>
      <w:r w:rsidRPr="0CC7D8BC">
        <w:rPr>
          <w:rFonts w:ascii="Calibri" w:eastAsia="Calibri" w:hAnsi="Calibri" w:cs="Calibri"/>
          <w:color w:val="000000" w:themeColor="text1"/>
        </w:rPr>
        <w:t xml:space="preserve">Oppdragsgiver kan foreta stikkprøvekontroller av hvilke kjøretøy som bli benyttet på oppdragene. </w:t>
      </w:r>
    </w:p>
    <w:p w14:paraId="7926693E" w14:textId="010E34F3" w:rsidR="4958F852" w:rsidRDefault="4958F852" w:rsidP="0CC7D8BC">
      <w:pPr>
        <w:rPr>
          <w:rFonts w:ascii="Calibri" w:eastAsia="Calibri" w:hAnsi="Calibri" w:cs="Calibri"/>
          <w:color w:val="000000" w:themeColor="text1"/>
        </w:rPr>
      </w:pPr>
      <w:r w:rsidRPr="0CC7D8BC">
        <w:rPr>
          <w:rFonts w:ascii="Calibri" w:eastAsia="Calibri" w:hAnsi="Calibri" w:cs="Calibri"/>
          <w:color w:val="000000" w:themeColor="text1"/>
        </w:rPr>
        <w:t>Leverandør kan i denne forbindelse bli pålagt å fremlegge nødvendig dokumentasjon, som for eksempel kopi av vognkort og kontaktinfo til vognfører.</w:t>
      </w:r>
    </w:p>
    <w:p w14:paraId="0F6FE62C" w14:textId="49D5B021" w:rsidR="4958F852" w:rsidRDefault="4958F852" w:rsidP="0CC7D8BC">
      <w:pPr>
        <w:pStyle w:val="Overskrift2"/>
        <w:rPr>
          <w:rFonts w:ascii="Calibri" w:eastAsia="Calibri" w:hAnsi="Calibri" w:cs="Calibri"/>
          <w:szCs w:val="28"/>
        </w:rPr>
      </w:pPr>
      <w:r w:rsidRPr="0CC7D8BC">
        <w:t>Sanksjoner ved mislighold</w:t>
      </w:r>
    </w:p>
    <w:p w14:paraId="44034259" w14:textId="1BCC8898" w:rsidR="4958F852" w:rsidRDefault="4958F852" w:rsidP="0CC7D8BC">
      <w:pPr>
        <w:rPr>
          <w:rFonts w:ascii="Calibri" w:eastAsia="Calibri" w:hAnsi="Calibri" w:cs="Calibri"/>
          <w:color w:val="000000" w:themeColor="text1"/>
        </w:rPr>
      </w:pPr>
      <w:r w:rsidRPr="529BED83">
        <w:rPr>
          <w:rFonts w:ascii="Calibri" w:eastAsia="Calibri" w:hAnsi="Calibri" w:cs="Calibri"/>
          <w:color w:val="000000" w:themeColor="text1"/>
        </w:rPr>
        <w:t xml:space="preserve">Hvis Leverandøren ikke oppfyller prosentsatsen Leverandøren har forpliktet seg til, jf. punkt </w:t>
      </w:r>
      <w:r w:rsidR="7C385B2E" w:rsidRPr="529BED83">
        <w:rPr>
          <w:rFonts w:ascii="Calibri" w:eastAsia="Calibri" w:hAnsi="Calibri" w:cs="Calibri"/>
          <w:color w:val="000000" w:themeColor="text1"/>
        </w:rPr>
        <w:t>4.2</w:t>
      </w:r>
      <w:r w:rsidRPr="529BED83">
        <w:rPr>
          <w:rFonts w:ascii="Calibri" w:eastAsia="Calibri" w:hAnsi="Calibri" w:cs="Calibri"/>
          <w:color w:val="000000" w:themeColor="text1"/>
        </w:rPr>
        <w:t xml:space="preserve">, kan </w:t>
      </w:r>
    </w:p>
    <w:p w14:paraId="7ACD7784" w14:textId="5779B79C" w:rsidR="6B1408C9" w:rsidRDefault="4958F852">
      <w:r w:rsidRPr="0CC7D8BC">
        <w:rPr>
          <w:rFonts w:ascii="Calibri" w:eastAsia="Calibri" w:hAnsi="Calibri" w:cs="Calibri"/>
          <w:color w:val="000000" w:themeColor="text1"/>
        </w:rPr>
        <w:t xml:space="preserve">Oppdragsgiver ilegge Leverandøren bot </w:t>
      </w:r>
      <w:r w:rsidR="06BE8067" w:rsidRPr="0CC7D8BC">
        <w:rPr>
          <w:rFonts w:ascii="Calibri" w:eastAsia="Calibri" w:hAnsi="Calibri" w:cs="Calibri"/>
          <w:color w:val="000000" w:themeColor="text1"/>
        </w:rPr>
        <w:t xml:space="preserve">per underleverte prosentpoeng. Boten for brudd på miljøbestemmelser, slik som avvik for avtalte kjøretøy- eller drivstoffteknologier, utgjør </w:t>
      </w:r>
      <w:r w:rsidR="708FE008" w:rsidRPr="0CC7D8BC">
        <w:rPr>
          <w:rFonts w:ascii="Calibri" w:eastAsia="Calibri" w:hAnsi="Calibri" w:cs="Calibri"/>
          <w:color w:val="000000" w:themeColor="text1"/>
        </w:rPr>
        <w:t>5</w:t>
      </w:r>
      <w:r w:rsidR="06BE8067" w:rsidRPr="0CC7D8BC">
        <w:rPr>
          <w:rFonts w:ascii="Calibri" w:eastAsia="Calibri" w:hAnsi="Calibri" w:cs="Calibri"/>
          <w:color w:val="000000" w:themeColor="text1"/>
        </w:rPr>
        <w:t xml:space="preserve">000 </w:t>
      </w:r>
      <w:r w:rsidR="5FB43E21" w:rsidRPr="0CC7D8BC">
        <w:rPr>
          <w:rFonts w:ascii="Calibri" w:eastAsia="Calibri" w:hAnsi="Calibri" w:cs="Calibri"/>
          <w:color w:val="000000" w:themeColor="text1"/>
        </w:rPr>
        <w:t xml:space="preserve">NOK </w:t>
      </w:r>
      <w:r w:rsidR="06BE8067" w:rsidRPr="0CC7D8BC">
        <w:rPr>
          <w:rFonts w:ascii="Calibri" w:eastAsia="Calibri" w:hAnsi="Calibri" w:cs="Calibri"/>
          <w:color w:val="000000" w:themeColor="text1"/>
        </w:rPr>
        <w:t>ekskl.</w:t>
      </w:r>
      <w:r w:rsidR="3EB74A5E" w:rsidRPr="0CC7D8BC">
        <w:rPr>
          <w:rFonts w:ascii="Calibri" w:eastAsia="Calibri" w:hAnsi="Calibri" w:cs="Calibri"/>
          <w:color w:val="000000" w:themeColor="text1"/>
        </w:rPr>
        <w:t xml:space="preserve"> </w:t>
      </w:r>
      <w:r w:rsidR="402F2529" w:rsidRPr="0CC7D8BC">
        <w:rPr>
          <w:rFonts w:ascii="Calibri" w:eastAsia="Calibri" w:hAnsi="Calibri" w:cs="Calibri"/>
          <w:color w:val="000000" w:themeColor="text1"/>
        </w:rPr>
        <w:t>M</w:t>
      </w:r>
      <w:r w:rsidR="06BE8067" w:rsidRPr="0CC7D8BC">
        <w:rPr>
          <w:rFonts w:ascii="Calibri" w:eastAsia="Calibri" w:hAnsi="Calibri" w:cs="Calibri"/>
          <w:color w:val="000000" w:themeColor="text1"/>
        </w:rPr>
        <w:t>va</w:t>
      </w:r>
      <w:r w:rsidR="402F2529" w:rsidRPr="0CC7D8BC">
        <w:rPr>
          <w:rFonts w:ascii="Calibri" w:eastAsia="Calibri" w:hAnsi="Calibri" w:cs="Calibri"/>
          <w:color w:val="000000" w:themeColor="text1"/>
        </w:rPr>
        <w:t>.</w:t>
      </w:r>
      <w:r w:rsidR="06BE8067" w:rsidRPr="0CC7D8BC">
        <w:rPr>
          <w:rFonts w:ascii="Calibri" w:eastAsia="Calibri" w:hAnsi="Calibri" w:cs="Calibri"/>
          <w:color w:val="000000" w:themeColor="text1"/>
        </w:rPr>
        <w:t xml:space="preserve"> per underleverte prosentpoen</w:t>
      </w:r>
      <w:r w:rsidR="30D1A937" w:rsidRPr="0CC7D8BC">
        <w:rPr>
          <w:rFonts w:ascii="Calibri" w:eastAsia="Calibri" w:hAnsi="Calibri" w:cs="Calibri"/>
          <w:color w:val="000000" w:themeColor="text1"/>
        </w:rPr>
        <w:t xml:space="preserve">g. Underlevering på prosentandel av drivstoffteknologi anses som </w:t>
      </w:r>
      <w:r w:rsidR="6F57EE5E" w:rsidRPr="0CC7D8BC">
        <w:rPr>
          <w:rFonts w:ascii="Calibri" w:eastAsia="Calibri" w:hAnsi="Calibri" w:cs="Calibri"/>
          <w:color w:val="000000" w:themeColor="text1"/>
        </w:rPr>
        <w:t>mislighold</w:t>
      </w:r>
      <w:r w:rsidR="30D1A937" w:rsidRPr="0CC7D8BC">
        <w:rPr>
          <w:rFonts w:ascii="Calibri" w:eastAsia="Calibri" w:hAnsi="Calibri" w:cs="Calibri"/>
          <w:color w:val="000000" w:themeColor="text1"/>
        </w:rPr>
        <w:t xml:space="preserve"> av avtalen. Ved </w:t>
      </w:r>
      <w:r w:rsidR="7519BB27" w:rsidRPr="0CC7D8BC">
        <w:rPr>
          <w:rFonts w:ascii="Calibri" w:eastAsia="Calibri" w:hAnsi="Calibri" w:cs="Calibri"/>
          <w:color w:val="000000" w:themeColor="text1"/>
        </w:rPr>
        <w:t>gjentatte</w:t>
      </w:r>
      <w:r w:rsidR="30D1A937" w:rsidRPr="0CC7D8BC">
        <w:rPr>
          <w:rFonts w:ascii="Calibri" w:eastAsia="Calibri" w:hAnsi="Calibri" w:cs="Calibri"/>
          <w:color w:val="000000" w:themeColor="text1"/>
        </w:rPr>
        <w:t xml:space="preserve"> eller grove brudd på miljøbestemmelsene </w:t>
      </w:r>
      <w:r w:rsidRPr="0CC7D8BC">
        <w:rPr>
          <w:rFonts w:ascii="Calibri" w:eastAsia="Calibri" w:hAnsi="Calibri" w:cs="Calibri"/>
          <w:color w:val="000000" w:themeColor="text1"/>
        </w:rPr>
        <w:t>kan utgjøre vesentlig mislighold.</w:t>
      </w:r>
    </w:p>
    <w:p w14:paraId="0205A8C9" w14:textId="77777777" w:rsidR="009E2036" w:rsidRDefault="009E2036" w:rsidP="009E2036">
      <w:pPr>
        <w:pStyle w:val="Overskrift2"/>
      </w:pPr>
      <w:bookmarkStart w:id="2" w:name="_Toc489283213"/>
      <w:r>
        <w:t>Tjenester</w:t>
      </w:r>
      <w:bookmarkEnd w:id="2"/>
    </w:p>
    <w:p w14:paraId="2E28C61E" w14:textId="77777777" w:rsidR="009E2036" w:rsidRDefault="009E2036" w:rsidP="009E2036">
      <w:r w:rsidRPr="00336186">
        <w:t>Tjenester skal gjennomføres på angitt lokasjon</w:t>
      </w:r>
      <w:r>
        <w:t xml:space="preserve"> til angitt tid</w:t>
      </w:r>
      <w:r w:rsidRPr="00336186">
        <w:t xml:space="preserve"> </w:t>
      </w:r>
      <w:r>
        <w:t>i henhold til avrop.</w:t>
      </w:r>
    </w:p>
    <w:p w14:paraId="6D452EFC" w14:textId="77777777" w:rsidR="009E2036" w:rsidRDefault="009E2036" w:rsidP="009E2036"/>
    <w:p w14:paraId="12287256" w14:textId="77777777" w:rsidR="009E2036" w:rsidRDefault="009E2036" w:rsidP="009E2036">
      <w:r>
        <w:t>Med mindre annet er avtalt, skal tjenester som utføres i Oppdragsgivers lokaler eller på Oppdragsgivers område utføres i tidsrommet mellom kl. 07:00 og kl. 17:00. Én arbeidsdag er 7,5 timer ekskl. lunsj.</w:t>
      </w:r>
    </w:p>
    <w:p w14:paraId="34B6F93A" w14:textId="77777777" w:rsidR="009E2036" w:rsidRDefault="009E2036" w:rsidP="009E2036"/>
    <w:p w14:paraId="6A83F172" w14:textId="77777777" w:rsidR="009E2036" w:rsidRDefault="009E2036" w:rsidP="009E2036">
      <w:r>
        <w:t>Leverandøren skal ikke arbeide overtid med mindre det er avtalt.</w:t>
      </w:r>
    </w:p>
    <w:p w14:paraId="62D29846" w14:textId="77777777" w:rsidR="009E2036" w:rsidRDefault="009E2036" w:rsidP="009E2036">
      <w:pPr>
        <w:pStyle w:val="Overskrift1"/>
        <w:ind w:left="432" w:hanging="432"/>
      </w:pPr>
      <w:bookmarkStart w:id="3" w:name="_Toc489283214"/>
      <w:r>
        <w:t>Leveringssted</w:t>
      </w:r>
      <w:bookmarkEnd w:id="3"/>
    </w:p>
    <w:p w14:paraId="1F65AFE3" w14:textId="76FC6F99" w:rsidR="009E2036" w:rsidRDefault="67E55EC4" w:rsidP="0CC7D8BC">
      <w:pPr>
        <w:rPr>
          <w:rFonts w:eastAsia="Calibri" w:cs="Calibri"/>
          <w:color w:val="000000" w:themeColor="text1"/>
        </w:rPr>
      </w:pPr>
      <w:r w:rsidRPr="529BED83">
        <w:rPr>
          <w:rFonts w:eastAsia="Calibri" w:cs="Calibri"/>
          <w:color w:val="000000" w:themeColor="text1"/>
        </w:rPr>
        <w:t xml:space="preserve">Med mindre annet er særskilt angitt i Rammeavtalen, skal Leverandøren levere varene på angitt leveringssted ferdig losset (DDP «stedsangivelse», </w:t>
      </w:r>
      <w:proofErr w:type="spellStart"/>
      <w:r w:rsidRPr="529BED83">
        <w:rPr>
          <w:rFonts w:eastAsia="Calibri" w:cs="Calibri"/>
          <w:color w:val="000000" w:themeColor="text1"/>
        </w:rPr>
        <w:t>Incoterms</w:t>
      </w:r>
      <w:proofErr w:type="spellEnd"/>
      <w:r w:rsidRPr="529BED83">
        <w:rPr>
          <w:rFonts w:eastAsia="Calibri" w:cs="Calibri"/>
          <w:color w:val="000000" w:themeColor="text1"/>
        </w:rPr>
        <w:t>® 2020) se vedlegg D</w:t>
      </w:r>
      <w:r w:rsidR="0004297B" w:rsidRPr="529BED83">
        <w:rPr>
          <w:rFonts w:eastAsia="Calibri" w:cs="Calibri"/>
          <w:color w:val="000000" w:themeColor="text1"/>
        </w:rPr>
        <w:t>1</w:t>
      </w:r>
      <w:r w:rsidRPr="529BED83">
        <w:rPr>
          <w:rFonts w:eastAsia="Calibri" w:cs="Calibri"/>
          <w:color w:val="000000" w:themeColor="text1"/>
        </w:rPr>
        <w:t xml:space="preserve"> (Krav- og prisskjema) for aktuelle lokasjoner.</w:t>
      </w:r>
    </w:p>
    <w:p w14:paraId="50BA7A6C" w14:textId="2A21D875" w:rsidR="009E2036" w:rsidRDefault="009E2036" w:rsidP="0CC7D8BC">
      <w:pPr>
        <w:rPr>
          <w:rFonts w:eastAsia="Calibri" w:cs="Calibri"/>
          <w:color w:val="000000" w:themeColor="text1"/>
        </w:rPr>
      </w:pPr>
      <w:r>
        <w:br/>
      </w:r>
      <w:r w:rsidR="67E55EC4" w:rsidRPr="0CC7D8BC">
        <w:rPr>
          <w:rFonts w:eastAsia="Calibri" w:cs="Calibri"/>
          <w:color w:val="000000" w:themeColor="text1"/>
        </w:rPr>
        <w:t>Andre leveringssteder enn dem som er angitt i Rammeavtalen kan avtales skriftlig per avrop mellom Oppdragsgiver og Leverandøren.</w:t>
      </w:r>
    </w:p>
    <w:p w14:paraId="18F1E9C0" w14:textId="2CB011E6" w:rsidR="009E2036" w:rsidRDefault="009E2036" w:rsidP="622440BB">
      <w:pPr>
        <w:pStyle w:val="Overskrift1"/>
      </w:pPr>
      <w:bookmarkStart w:id="4" w:name="_Toc489283215"/>
      <w:r>
        <w:lastRenderedPageBreak/>
        <w:t>Leveringstid</w:t>
      </w:r>
    </w:p>
    <w:p w14:paraId="56167633" w14:textId="4D6668A6" w:rsidR="009E2036" w:rsidRDefault="4878C199" w:rsidP="622440BB">
      <w:r>
        <w:t>Leveranser skal skje i henhold til fristene angitt i Rammeavtalen, vedlegg D</w:t>
      </w:r>
      <w:r w:rsidR="0004297B">
        <w:t>1</w:t>
      </w:r>
      <w:r w:rsidR="008A54E4">
        <w:t xml:space="preserve"> (Krav- og prisskjema)</w:t>
      </w:r>
      <w:r>
        <w:t xml:space="preserve">, kolonne </w:t>
      </w:r>
      <w:r w:rsidR="008A54E4">
        <w:t>V</w:t>
      </w:r>
      <w:r>
        <w:t>. Eventuelle delleveranser eller lengre leveringstider enn angitt i Rammeavtalen kan avtales særskilt mellom Oppdragsgiver og Leverandøren i forbindelse med det enkelte avrop.</w:t>
      </w:r>
    </w:p>
    <w:p w14:paraId="13A11CA8" w14:textId="45174AF1" w:rsidR="009E2036" w:rsidRDefault="009E2036" w:rsidP="622440BB">
      <w:pPr>
        <w:rPr>
          <w:highlight w:val="yellow"/>
        </w:rPr>
      </w:pPr>
    </w:p>
    <w:p w14:paraId="0A87966D" w14:textId="6CC98F2E" w:rsidR="79683C1A" w:rsidRPr="00C80C95" w:rsidRDefault="4878C199" w:rsidP="008A54E4">
      <w:r>
        <w:t>Leveringstiden beregnes fra tidspunktet det skriftlige avropet er mottatt hos Leverandøren.</w:t>
      </w:r>
      <w:bookmarkEnd w:id="4"/>
    </w:p>
    <w:p w14:paraId="5FF894BF" w14:textId="48D7270F" w:rsidR="37E0E236" w:rsidRDefault="37E0E236" w:rsidP="622440BB">
      <w:pPr>
        <w:pStyle w:val="Overskrift1"/>
      </w:pPr>
      <w:r w:rsidRPr="622440BB">
        <w:t>Krav til dokumentasjon</w:t>
      </w:r>
    </w:p>
    <w:p w14:paraId="1244A505" w14:textId="72A8000B" w:rsidR="67670C98" w:rsidRDefault="67670C98" w:rsidP="622440BB">
      <w:pPr>
        <w:pStyle w:val="Overskrift2"/>
      </w:pPr>
      <w:r w:rsidRPr="622440BB">
        <w:t>Generelt</w:t>
      </w:r>
    </w:p>
    <w:p w14:paraId="32FAC318" w14:textId="229D18D8" w:rsidR="7593F1E5" w:rsidRDefault="7593F1E5" w:rsidP="622440BB">
      <w:r w:rsidRPr="622440BB">
        <w:rPr>
          <w:rFonts w:ascii="Calibri" w:eastAsia="Calibri" w:hAnsi="Calibri" w:cs="Calibri"/>
        </w:rPr>
        <w:t>Leverandøren har fullt ansvar for å utarbeide, fremskaffe og vedlikeholde alle nødvendige dokumenter knyttet til leveransen, herunder lisenser/tillatelser, tollpapirer og sikkerhetsdatablader (inkl. nødvendig oversettelse til norsk). Dokumentasjon skal på forespørsel gjøres tilgjengelig for Oppdragsgiver uten ugrunnet opphold.</w:t>
      </w:r>
    </w:p>
    <w:p w14:paraId="51CA458B" w14:textId="7A52BE71" w:rsidR="622440BB" w:rsidRDefault="622440BB" w:rsidP="622440BB"/>
    <w:p w14:paraId="7BCC4C67" w14:textId="41270773" w:rsidR="7928C6B0" w:rsidRDefault="7928C6B0" w:rsidP="622440BB">
      <w:pPr>
        <w:pStyle w:val="Overskrift2"/>
      </w:pPr>
      <w:proofErr w:type="spellStart"/>
      <w:r>
        <w:t>CoA</w:t>
      </w:r>
      <w:proofErr w:type="spellEnd"/>
      <w:r>
        <w:t xml:space="preserve"> og </w:t>
      </w:r>
      <w:proofErr w:type="spellStart"/>
      <w:r>
        <w:t>CoQ</w:t>
      </w:r>
      <w:proofErr w:type="spellEnd"/>
    </w:p>
    <w:p w14:paraId="1360FE50" w14:textId="4411CA75" w:rsidR="3364A077" w:rsidRDefault="3364A077" w:rsidP="622440BB">
      <w:pPr>
        <w:keepLines/>
        <w:spacing w:before="120" w:after="120" w:line="276" w:lineRule="auto"/>
        <w:rPr>
          <w:rFonts w:ascii="Calibri" w:eastAsia="Calibri" w:hAnsi="Calibri" w:cs="Calibri"/>
        </w:rPr>
      </w:pPr>
      <w:r w:rsidRPr="622440BB">
        <w:rPr>
          <w:rFonts w:ascii="Calibri" w:eastAsia="Calibri" w:hAnsi="Calibri" w:cs="Calibri"/>
          <w:color w:val="000000" w:themeColor="text1"/>
        </w:rPr>
        <w:t xml:space="preserve">Leverandøren skal for alle leveranser alltid levere med </w:t>
      </w:r>
      <w:proofErr w:type="spellStart"/>
      <w:r w:rsidRPr="622440BB">
        <w:rPr>
          <w:rFonts w:ascii="Calibri" w:eastAsia="Calibri" w:hAnsi="Calibri" w:cs="Calibri"/>
          <w:color w:val="000000" w:themeColor="text1"/>
        </w:rPr>
        <w:t>Certificate</w:t>
      </w:r>
      <w:proofErr w:type="spellEnd"/>
      <w:r w:rsidRPr="622440BB">
        <w:rPr>
          <w:rFonts w:ascii="Calibri" w:eastAsia="Calibri" w:hAnsi="Calibri" w:cs="Calibri"/>
          <w:color w:val="000000" w:themeColor="text1"/>
        </w:rPr>
        <w:t xml:space="preserve"> </w:t>
      </w:r>
      <w:proofErr w:type="spellStart"/>
      <w:r w:rsidRPr="622440BB">
        <w:rPr>
          <w:rFonts w:ascii="Calibri" w:eastAsia="Calibri" w:hAnsi="Calibri" w:cs="Calibri"/>
          <w:color w:val="000000" w:themeColor="text1"/>
        </w:rPr>
        <w:t>of</w:t>
      </w:r>
      <w:proofErr w:type="spellEnd"/>
      <w:r w:rsidRPr="622440BB">
        <w:rPr>
          <w:rFonts w:ascii="Calibri" w:eastAsia="Calibri" w:hAnsi="Calibri" w:cs="Calibri"/>
          <w:color w:val="000000" w:themeColor="text1"/>
        </w:rPr>
        <w:t xml:space="preserve"> </w:t>
      </w:r>
      <w:proofErr w:type="spellStart"/>
      <w:r w:rsidRPr="622440BB">
        <w:rPr>
          <w:rFonts w:ascii="Calibri" w:eastAsia="Calibri" w:hAnsi="Calibri" w:cs="Calibri"/>
          <w:color w:val="000000" w:themeColor="text1"/>
        </w:rPr>
        <w:t>Quality</w:t>
      </w:r>
      <w:proofErr w:type="spellEnd"/>
      <w:r w:rsidRPr="622440BB">
        <w:rPr>
          <w:rFonts w:ascii="Calibri" w:eastAsia="Calibri" w:hAnsi="Calibri" w:cs="Calibri"/>
          <w:color w:val="000000" w:themeColor="text1"/>
        </w:rPr>
        <w:t xml:space="preserve"> (</w:t>
      </w:r>
      <w:proofErr w:type="spellStart"/>
      <w:r w:rsidRPr="622440BB">
        <w:rPr>
          <w:rFonts w:ascii="Calibri" w:eastAsia="Calibri" w:hAnsi="Calibri" w:cs="Calibri"/>
          <w:color w:val="000000" w:themeColor="text1"/>
        </w:rPr>
        <w:t>CoQ</w:t>
      </w:r>
      <w:proofErr w:type="spellEnd"/>
      <w:r w:rsidRPr="622440BB">
        <w:rPr>
          <w:rFonts w:ascii="Calibri" w:eastAsia="Calibri" w:hAnsi="Calibri" w:cs="Calibri"/>
          <w:color w:val="000000" w:themeColor="text1"/>
        </w:rPr>
        <w:t xml:space="preserve">) eller </w:t>
      </w:r>
      <w:proofErr w:type="spellStart"/>
      <w:r w:rsidRPr="622440BB">
        <w:rPr>
          <w:rFonts w:ascii="Calibri" w:eastAsia="Calibri" w:hAnsi="Calibri" w:cs="Calibri"/>
          <w:color w:val="000000" w:themeColor="text1"/>
        </w:rPr>
        <w:t>Certificate</w:t>
      </w:r>
      <w:proofErr w:type="spellEnd"/>
      <w:r w:rsidRPr="622440BB">
        <w:rPr>
          <w:rFonts w:ascii="Calibri" w:eastAsia="Calibri" w:hAnsi="Calibri" w:cs="Calibri"/>
          <w:color w:val="000000" w:themeColor="text1"/>
        </w:rPr>
        <w:t xml:space="preserve"> </w:t>
      </w:r>
      <w:proofErr w:type="spellStart"/>
      <w:r w:rsidRPr="622440BB">
        <w:rPr>
          <w:rFonts w:ascii="Calibri" w:eastAsia="Calibri" w:hAnsi="Calibri" w:cs="Calibri"/>
          <w:color w:val="000000" w:themeColor="text1"/>
        </w:rPr>
        <w:t>of</w:t>
      </w:r>
      <w:proofErr w:type="spellEnd"/>
      <w:r w:rsidRPr="622440BB">
        <w:rPr>
          <w:rFonts w:ascii="Calibri" w:eastAsia="Calibri" w:hAnsi="Calibri" w:cs="Calibri"/>
          <w:color w:val="000000" w:themeColor="text1"/>
        </w:rPr>
        <w:t xml:space="preserve"> Analysis (</w:t>
      </w:r>
      <w:proofErr w:type="spellStart"/>
      <w:r w:rsidRPr="622440BB">
        <w:rPr>
          <w:rFonts w:ascii="Calibri" w:eastAsia="Calibri" w:hAnsi="Calibri" w:cs="Calibri"/>
          <w:color w:val="000000" w:themeColor="text1"/>
        </w:rPr>
        <w:t>CoA</w:t>
      </w:r>
      <w:proofErr w:type="spellEnd"/>
      <w:r w:rsidRPr="622440BB">
        <w:rPr>
          <w:rFonts w:ascii="Calibri" w:eastAsia="Calibri" w:hAnsi="Calibri" w:cs="Calibri"/>
          <w:color w:val="000000" w:themeColor="text1"/>
        </w:rPr>
        <w:t>)</w:t>
      </w:r>
    </w:p>
    <w:p w14:paraId="54FDB17B" w14:textId="78A84769" w:rsidR="622440BB" w:rsidRDefault="622440BB" w:rsidP="622440BB"/>
    <w:p w14:paraId="6EEC8B1D" w14:textId="0729AF69" w:rsidR="1BB86FC0" w:rsidRDefault="1BB86FC0" w:rsidP="008A54E4">
      <w:pPr>
        <w:pStyle w:val="Listeavsnitt"/>
        <w:numPr>
          <w:ilvl w:val="0"/>
          <w:numId w:val="4"/>
        </w:numPr>
      </w:pPr>
      <w:r>
        <w:t xml:space="preserve">Analysesertifikat med hver leveranse og hver batch sammen med øvrige papirer som følger varene. </w:t>
      </w:r>
    </w:p>
    <w:p w14:paraId="1449F631" w14:textId="501AB318" w:rsidR="1BB86FC0" w:rsidRDefault="1BB86FC0" w:rsidP="008A54E4">
      <w:pPr>
        <w:pStyle w:val="Listeavsnitt"/>
        <w:numPr>
          <w:ilvl w:val="0"/>
          <w:numId w:val="4"/>
        </w:numPr>
      </w:pPr>
      <w:r>
        <w:t xml:space="preserve">Fat skal videre merkes for sporbarhet på følgende måte: </w:t>
      </w:r>
    </w:p>
    <w:p w14:paraId="2B89F6A2" w14:textId="65A30F95" w:rsidR="1BB86FC0" w:rsidRDefault="1BB86FC0" w:rsidP="008A54E4">
      <w:pPr>
        <w:pStyle w:val="Listeavsnitt"/>
        <w:numPr>
          <w:ilvl w:val="0"/>
          <w:numId w:val="5"/>
        </w:numPr>
      </w:pPr>
      <w:r>
        <w:t xml:space="preserve">Produsentens produktnavn </w:t>
      </w:r>
    </w:p>
    <w:p w14:paraId="1164C109" w14:textId="0B5250C4" w:rsidR="1BB86FC0" w:rsidRDefault="1BB86FC0" w:rsidP="008A54E4">
      <w:pPr>
        <w:pStyle w:val="Listeavsnitt"/>
        <w:numPr>
          <w:ilvl w:val="0"/>
          <w:numId w:val="5"/>
        </w:numPr>
      </w:pPr>
      <w:r>
        <w:t xml:space="preserve">Produsentens navn </w:t>
      </w:r>
    </w:p>
    <w:p w14:paraId="0FB98C04" w14:textId="7839294C" w:rsidR="1BB86FC0" w:rsidRDefault="1BB86FC0" w:rsidP="008A54E4">
      <w:pPr>
        <w:pStyle w:val="Listeavsnitt"/>
        <w:numPr>
          <w:ilvl w:val="0"/>
          <w:numId w:val="5"/>
        </w:numPr>
      </w:pPr>
      <w:r>
        <w:t xml:space="preserve">Mengde </w:t>
      </w:r>
    </w:p>
    <w:p w14:paraId="0E24DD66" w14:textId="36D1A09F" w:rsidR="1BB86FC0" w:rsidRDefault="1BB86FC0" w:rsidP="008A54E4">
      <w:pPr>
        <w:pStyle w:val="Listeavsnitt"/>
        <w:numPr>
          <w:ilvl w:val="0"/>
          <w:numId w:val="5"/>
        </w:numPr>
      </w:pPr>
      <w:r>
        <w:t xml:space="preserve">Batch/lot </w:t>
      </w:r>
    </w:p>
    <w:p w14:paraId="232AA7B6" w14:textId="02CA0AD6" w:rsidR="1BB86FC0" w:rsidRDefault="1BB86FC0" w:rsidP="008A54E4">
      <w:pPr>
        <w:pStyle w:val="Listeavsnitt"/>
        <w:numPr>
          <w:ilvl w:val="0"/>
          <w:numId w:val="5"/>
        </w:numPr>
      </w:pPr>
      <w:r>
        <w:t xml:space="preserve">Produksjonsdato </w:t>
      </w:r>
    </w:p>
    <w:p w14:paraId="673339DE" w14:textId="148CA8BF" w:rsidR="1BB86FC0" w:rsidRDefault="1BB86FC0" w:rsidP="008A54E4">
      <w:pPr>
        <w:pStyle w:val="Listeavsnitt"/>
        <w:numPr>
          <w:ilvl w:val="0"/>
          <w:numId w:val="5"/>
        </w:numPr>
      </w:pPr>
      <w:r>
        <w:t xml:space="preserve">Utløpsdato </w:t>
      </w:r>
    </w:p>
    <w:p w14:paraId="4BBF7A69" w14:textId="0F8CCD26" w:rsidR="1BB86FC0" w:rsidRDefault="1BB86FC0" w:rsidP="008A54E4">
      <w:pPr>
        <w:pStyle w:val="Listeavsnitt"/>
        <w:numPr>
          <w:ilvl w:val="0"/>
          <w:numId w:val="5"/>
        </w:numPr>
      </w:pPr>
      <w:r>
        <w:t xml:space="preserve">NATO-betegnelse og NATO-kode hvis aktuelt </w:t>
      </w:r>
    </w:p>
    <w:p w14:paraId="3C590AA0" w14:textId="18E13A54" w:rsidR="1BB86FC0" w:rsidRDefault="1BB86FC0" w:rsidP="008A54E4">
      <w:pPr>
        <w:pStyle w:val="Listeavsnitt"/>
        <w:numPr>
          <w:ilvl w:val="0"/>
          <w:numId w:val="5"/>
        </w:numPr>
      </w:pPr>
      <w:proofErr w:type="spellStart"/>
      <w:r>
        <w:t>Kontraktsnummer</w:t>
      </w:r>
      <w:proofErr w:type="spellEnd"/>
      <w:r>
        <w:t xml:space="preserve"> og SAP-nummer </w:t>
      </w:r>
    </w:p>
    <w:p w14:paraId="5133B533" w14:textId="7550ED3E" w:rsidR="1BB86FC0" w:rsidRDefault="1BB86FC0" w:rsidP="008A54E4">
      <w:pPr>
        <w:pStyle w:val="Listeavsnitt"/>
        <w:numPr>
          <w:ilvl w:val="0"/>
          <w:numId w:val="5"/>
        </w:numPr>
      </w:pPr>
      <w:r>
        <w:t>Re-</w:t>
      </w:r>
      <w:proofErr w:type="spellStart"/>
      <w:r>
        <w:t>inspect</w:t>
      </w:r>
      <w:proofErr w:type="spellEnd"/>
      <w:r>
        <w:t xml:space="preserve"> dato hvis produktet har NATO-kode </w:t>
      </w:r>
    </w:p>
    <w:p w14:paraId="52EDE275" w14:textId="46DB6777" w:rsidR="1BB86FC0" w:rsidRDefault="1BB86FC0" w:rsidP="008A54E4">
      <w:pPr>
        <w:pStyle w:val="Listeavsnitt"/>
        <w:numPr>
          <w:ilvl w:val="0"/>
          <w:numId w:val="5"/>
        </w:numPr>
      </w:pPr>
      <w:proofErr w:type="spellStart"/>
      <w:r>
        <w:t>Nato</w:t>
      </w:r>
      <w:proofErr w:type="spellEnd"/>
      <w:r>
        <w:t xml:space="preserve"> </w:t>
      </w:r>
      <w:proofErr w:type="spellStart"/>
      <w:r>
        <w:t>stock</w:t>
      </w:r>
      <w:proofErr w:type="spellEnd"/>
      <w:r>
        <w:t xml:space="preserve"> nummer</w:t>
      </w:r>
    </w:p>
    <w:p w14:paraId="35C4BA37" w14:textId="7BCE9B69" w:rsidR="11742D02" w:rsidRDefault="11742D02" w:rsidP="622440BB">
      <w:pPr>
        <w:pStyle w:val="Overskrift2"/>
        <w:rPr>
          <w:rFonts w:ascii="Calibri" w:eastAsia="Calibri" w:hAnsi="Calibri" w:cs="Calibri"/>
          <w:szCs w:val="28"/>
        </w:rPr>
      </w:pPr>
      <w:r w:rsidRPr="622440BB">
        <w:t>Sikkerhetsdatablader</w:t>
      </w:r>
    </w:p>
    <w:p w14:paraId="550B6C41" w14:textId="5F5BB839" w:rsidR="11742D02" w:rsidRDefault="11742D02" w:rsidP="622440BB">
      <w:r w:rsidRPr="0CC7D8BC">
        <w:rPr>
          <w:rFonts w:ascii="Calibri" w:eastAsia="Calibri" w:hAnsi="Calibri" w:cs="Calibri"/>
        </w:rPr>
        <w:t xml:space="preserve">Leverandør skal tilgjengeliggjøre sikkerhetsdatablader for alle produkter levert under denne Rammeavtalen som angitt i Vedlegg F1 Administrative bestemmelser punkt. </w:t>
      </w:r>
      <w:r w:rsidR="186C8106" w:rsidRPr="0CC7D8BC">
        <w:rPr>
          <w:rFonts w:ascii="Calibri" w:eastAsia="Calibri" w:hAnsi="Calibri" w:cs="Calibri"/>
        </w:rPr>
        <w:t>5</w:t>
      </w:r>
      <w:r w:rsidRPr="0CC7D8BC">
        <w:rPr>
          <w:rFonts w:ascii="Calibri" w:eastAsia="Calibri" w:hAnsi="Calibri" w:cs="Calibri"/>
        </w:rPr>
        <w:t>.3.</w:t>
      </w:r>
    </w:p>
    <w:p w14:paraId="1D6AA9FA" w14:textId="492DA61C" w:rsidR="11742D02" w:rsidRDefault="11742D02" w:rsidP="622440BB">
      <w:pPr>
        <w:pStyle w:val="Overskrift2"/>
        <w:rPr>
          <w:rFonts w:ascii="Calibri" w:eastAsia="Calibri" w:hAnsi="Calibri" w:cs="Calibri"/>
          <w:szCs w:val="28"/>
        </w:rPr>
      </w:pPr>
      <w:r w:rsidRPr="622440BB">
        <w:t>Pakkseddel</w:t>
      </w:r>
    </w:p>
    <w:p w14:paraId="65ED6153" w14:textId="5F82F741" w:rsidR="11742D02" w:rsidRDefault="11742D02" w:rsidP="179A01C3">
      <w:pPr>
        <w:pStyle w:val="Ingenmellomrom"/>
        <w:rPr>
          <w:rFonts w:ascii="Calibri" w:eastAsia="Calibri" w:hAnsi="Calibri" w:cs="Calibri"/>
          <w:lang w:val="nb-NO"/>
        </w:rPr>
      </w:pPr>
      <w:r w:rsidRPr="179A01C3">
        <w:rPr>
          <w:rFonts w:ascii="Calibri" w:eastAsia="Calibri" w:hAnsi="Calibri" w:cs="Calibri"/>
          <w:lang w:val="nb-NO"/>
        </w:rPr>
        <w:t xml:space="preserve">Pakksedler i papirform skal følge leveransen. </w:t>
      </w:r>
    </w:p>
    <w:p w14:paraId="341505AF" w14:textId="0BEBBB52" w:rsidR="622440BB" w:rsidRDefault="622440BB" w:rsidP="622440BB">
      <w:pPr>
        <w:rPr>
          <w:rFonts w:ascii="Calibri" w:eastAsia="Calibri" w:hAnsi="Calibri" w:cs="Calibri"/>
        </w:rPr>
      </w:pPr>
    </w:p>
    <w:p w14:paraId="3966A40A" w14:textId="5FF30251" w:rsidR="11742D02" w:rsidRDefault="54E3EA4E" w:rsidP="179A01C3">
      <w:r w:rsidRPr="179A01C3">
        <w:rPr>
          <w:rFonts w:ascii="Calibri" w:eastAsia="Calibri" w:hAnsi="Calibri" w:cs="Calibri"/>
        </w:rPr>
        <w:t>Pakkseddelen skal inneholde</w:t>
      </w:r>
      <w:r w:rsidR="11742D02" w:rsidRPr="179A01C3">
        <w:rPr>
          <w:rFonts w:ascii="Calibri" w:eastAsia="Calibri" w:hAnsi="Calibri" w:cs="Calibri"/>
        </w:rPr>
        <w:t xml:space="preserve"> følgende informasjon:</w:t>
      </w:r>
    </w:p>
    <w:p w14:paraId="461DEAE0" w14:textId="2BE6C1CF" w:rsidR="11742D02" w:rsidRDefault="11742D02" w:rsidP="008A54E4">
      <w:pPr>
        <w:pStyle w:val="Ingenmellomrom"/>
        <w:numPr>
          <w:ilvl w:val="0"/>
          <w:numId w:val="3"/>
        </w:numPr>
        <w:ind w:left="1080"/>
        <w:rPr>
          <w:rFonts w:ascii="Calibri" w:eastAsia="Calibri" w:hAnsi="Calibri" w:cs="Calibri"/>
        </w:rPr>
      </w:pPr>
      <w:proofErr w:type="spellStart"/>
      <w:r w:rsidRPr="70E66FC1">
        <w:rPr>
          <w:rFonts w:ascii="Calibri" w:eastAsia="Calibri" w:hAnsi="Calibri" w:cs="Calibri"/>
        </w:rPr>
        <w:t>Oppdragsgivers</w:t>
      </w:r>
      <w:proofErr w:type="spellEnd"/>
      <w:r w:rsidRPr="70E66FC1">
        <w:rPr>
          <w:rFonts w:ascii="Calibri" w:eastAsia="Calibri" w:hAnsi="Calibri" w:cs="Calibri"/>
        </w:rPr>
        <w:t xml:space="preserve"> </w:t>
      </w:r>
      <w:proofErr w:type="spellStart"/>
      <w:r w:rsidRPr="70E66FC1">
        <w:rPr>
          <w:rFonts w:ascii="Calibri" w:eastAsia="Calibri" w:hAnsi="Calibri" w:cs="Calibri"/>
        </w:rPr>
        <w:t>bestillingsnummer</w:t>
      </w:r>
      <w:proofErr w:type="spellEnd"/>
      <w:r w:rsidRPr="70E66FC1">
        <w:rPr>
          <w:rFonts w:ascii="Calibri" w:eastAsia="Calibri" w:hAnsi="Calibri" w:cs="Calibri"/>
        </w:rPr>
        <w:t xml:space="preserve"> (IO-</w:t>
      </w:r>
      <w:proofErr w:type="spellStart"/>
      <w:r w:rsidRPr="70E66FC1">
        <w:rPr>
          <w:rFonts w:ascii="Calibri" w:eastAsia="Calibri" w:hAnsi="Calibri" w:cs="Calibri"/>
        </w:rPr>
        <w:t>referanse</w:t>
      </w:r>
      <w:proofErr w:type="spellEnd"/>
      <w:r w:rsidRPr="70E66FC1">
        <w:rPr>
          <w:rFonts w:ascii="Calibri" w:eastAsia="Calibri" w:hAnsi="Calibri" w:cs="Calibri"/>
        </w:rPr>
        <w:t>)</w:t>
      </w:r>
    </w:p>
    <w:p w14:paraId="69C63A8A" w14:textId="655FB9EC" w:rsidR="11742D02" w:rsidRDefault="11742D02" w:rsidP="008A54E4">
      <w:pPr>
        <w:pStyle w:val="Ingenmellomrom"/>
        <w:numPr>
          <w:ilvl w:val="0"/>
          <w:numId w:val="3"/>
        </w:numPr>
        <w:ind w:left="1080"/>
        <w:rPr>
          <w:rFonts w:ascii="Calibri" w:eastAsia="Calibri" w:hAnsi="Calibri" w:cs="Calibri"/>
        </w:rPr>
      </w:pPr>
      <w:proofErr w:type="spellStart"/>
      <w:r w:rsidRPr="70E66FC1">
        <w:rPr>
          <w:rFonts w:ascii="Calibri" w:eastAsia="Calibri" w:hAnsi="Calibri" w:cs="Calibri"/>
        </w:rPr>
        <w:t>Varebeskrivelse</w:t>
      </w:r>
      <w:proofErr w:type="spellEnd"/>
    </w:p>
    <w:p w14:paraId="61757FE5" w14:textId="04716461" w:rsidR="11742D02" w:rsidRDefault="11742D02" w:rsidP="008A54E4">
      <w:pPr>
        <w:numPr>
          <w:ilvl w:val="0"/>
          <w:numId w:val="3"/>
        </w:numPr>
        <w:ind w:left="1080"/>
        <w:rPr>
          <w:rFonts w:ascii="Calibri" w:eastAsia="Calibri" w:hAnsi="Calibri" w:cs="Calibri"/>
        </w:rPr>
      </w:pPr>
      <w:proofErr w:type="spellStart"/>
      <w:r w:rsidRPr="179A01C3">
        <w:rPr>
          <w:rFonts w:ascii="Calibri" w:eastAsia="Calibri" w:hAnsi="Calibri" w:cs="Calibri"/>
        </w:rPr>
        <w:t>Varemottaker</w:t>
      </w:r>
      <w:proofErr w:type="spellEnd"/>
      <w:r w:rsidRPr="179A01C3">
        <w:rPr>
          <w:rFonts w:ascii="Calibri" w:eastAsia="Calibri" w:hAnsi="Calibri" w:cs="Calibri"/>
        </w:rPr>
        <w:t xml:space="preserve"> og leveringsadresse</w:t>
      </w:r>
    </w:p>
    <w:p w14:paraId="7D2FEFD8" w14:textId="262BF27D" w:rsidR="11742D02" w:rsidRDefault="11742D02" w:rsidP="008A54E4">
      <w:pPr>
        <w:pStyle w:val="Ingenmellomrom"/>
        <w:numPr>
          <w:ilvl w:val="0"/>
          <w:numId w:val="3"/>
        </w:numPr>
        <w:ind w:left="1080"/>
        <w:rPr>
          <w:rFonts w:ascii="Calibri" w:eastAsia="Calibri" w:hAnsi="Calibri" w:cs="Calibri"/>
          <w:lang w:val="nb-NO"/>
        </w:rPr>
      </w:pPr>
      <w:r w:rsidRPr="179A01C3">
        <w:rPr>
          <w:rFonts w:ascii="Calibri" w:eastAsia="Calibri" w:hAnsi="Calibri" w:cs="Calibri"/>
          <w:lang w:val="nb-NO"/>
        </w:rPr>
        <w:t>Antall i korrekt enhet som samsvarer med bestilling (</w:t>
      </w:r>
      <w:proofErr w:type="spellStart"/>
      <w:r w:rsidRPr="179A01C3">
        <w:rPr>
          <w:rFonts w:ascii="Calibri" w:eastAsia="Calibri" w:hAnsi="Calibri" w:cs="Calibri"/>
          <w:lang w:val="nb-NO"/>
        </w:rPr>
        <w:t>stk</w:t>
      </w:r>
      <w:proofErr w:type="spellEnd"/>
      <w:r w:rsidRPr="179A01C3">
        <w:rPr>
          <w:rFonts w:ascii="Calibri" w:eastAsia="Calibri" w:hAnsi="Calibri" w:cs="Calibri"/>
          <w:lang w:val="nb-NO"/>
        </w:rPr>
        <w:t>, eske, pakke</w:t>
      </w:r>
      <w:r w:rsidR="6DA6E05F" w:rsidRPr="179A01C3">
        <w:rPr>
          <w:rFonts w:ascii="Calibri" w:eastAsia="Calibri" w:hAnsi="Calibri" w:cs="Calibri"/>
          <w:lang w:val="nb-NO"/>
        </w:rPr>
        <w:t xml:space="preserve">, liter, </w:t>
      </w:r>
      <w:proofErr w:type="spellStart"/>
      <w:r w:rsidR="6DA6E05F" w:rsidRPr="179A01C3">
        <w:rPr>
          <w:rFonts w:ascii="Calibri" w:eastAsia="Calibri" w:hAnsi="Calibri" w:cs="Calibri"/>
          <w:lang w:val="nb-NO"/>
        </w:rPr>
        <w:t>cbm</w:t>
      </w:r>
      <w:proofErr w:type="spellEnd"/>
      <w:r w:rsidRPr="179A01C3">
        <w:rPr>
          <w:rFonts w:ascii="Calibri" w:eastAsia="Calibri" w:hAnsi="Calibri" w:cs="Calibri"/>
          <w:lang w:val="nb-NO"/>
        </w:rPr>
        <w:t xml:space="preserve"> o.l.)</w:t>
      </w:r>
    </w:p>
    <w:p w14:paraId="5285600B" w14:textId="576C9428" w:rsidR="622440BB" w:rsidRDefault="622440BB" w:rsidP="622440BB">
      <w:pPr>
        <w:pStyle w:val="Ingenmellomrom"/>
        <w:rPr>
          <w:rFonts w:ascii="Calibri" w:eastAsia="Calibri" w:hAnsi="Calibri" w:cs="Calibri"/>
          <w:lang w:val="nb-NO"/>
        </w:rPr>
      </w:pPr>
    </w:p>
    <w:p w14:paraId="49E60877" w14:textId="46D220F8" w:rsidR="41F89C55" w:rsidRDefault="41F89C55" w:rsidP="622440BB">
      <w:pPr>
        <w:pStyle w:val="Ingenmellomrom"/>
        <w:rPr>
          <w:rFonts w:ascii="Calibri" w:eastAsia="Calibri" w:hAnsi="Calibri" w:cs="Calibri"/>
          <w:lang w:val="nb-NO"/>
        </w:rPr>
      </w:pPr>
      <w:r w:rsidRPr="622440BB">
        <w:rPr>
          <w:rFonts w:ascii="Calibri" w:eastAsia="Calibri" w:hAnsi="Calibri" w:cs="Calibri"/>
          <w:lang w:val="nb-NO"/>
        </w:rPr>
        <w:lastRenderedPageBreak/>
        <w:t xml:space="preserve">For å dokumentere produktenes levetid skal det opplyses om: </w:t>
      </w:r>
    </w:p>
    <w:p w14:paraId="258FA506" w14:textId="1F131D1C" w:rsidR="41F89C55" w:rsidRDefault="41F89C55" w:rsidP="008A54E4">
      <w:pPr>
        <w:pStyle w:val="Ingenmellomrom"/>
        <w:numPr>
          <w:ilvl w:val="0"/>
          <w:numId w:val="2"/>
        </w:numPr>
      </w:pPr>
      <w:r w:rsidRPr="622440BB">
        <w:rPr>
          <w:rFonts w:ascii="Calibri" w:eastAsia="Calibri" w:hAnsi="Calibri" w:cs="Calibri"/>
          <w:lang w:val="nb-NO"/>
        </w:rPr>
        <w:t xml:space="preserve">Batch/lot-nummer </w:t>
      </w:r>
    </w:p>
    <w:p w14:paraId="6F4BD755" w14:textId="1CE1311D" w:rsidR="41F89C55" w:rsidRDefault="41F89C55" w:rsidP="008A54E4">
      <w:pPr>
        <w:pStyle w:val="Ingenmellomrom"/>
        <w:numPr>
          <w:ilvl w:val="0"/>
          <w:numId w:val="2"/>
        </w:numPr>
      </w:pPr>
      <w:r w:rsidRPr="622440BB">
        <w:rPr>
          <w:rFonts w:ascii="Calibri" w:eastAsia="Calibri" w:hAnsi="Calibri" w:cs="Calibri"/>
          <w:lang w:val="nb-NO"/>
        </w:rPr>
        <w:t>Utløpsdato</w:t>
      </w:r>
    </w:p>
    <w:p w14:paraId="1935B6F7" w14:textId="4158BCC7" w:rsidR="11742D02" w:rsidRDefault="11742D02" w:rsidP="622440BB">
      <w:pPr>
        <w:pStyle w:val="Ingenmellomrom"/>
      </w:pPr>
      <w:r w:rsidRPr="622440BB">
        <w:rPr>
          <w:rFonts w:ascii="Calibri" w:eastAsia="Calibri" w:hAnsi="Calibri" w:cs="Calibri"/>
          <w:lang w:val="nb-NO"/>
        </w:rPr>
        <w:t xml:space="preserve"> </w:t>
      </w:r>
    </w:p>
    <w:p w14:paraId="18F7DABE" w14:textId="7D85D4E9" w:rsidR="11742D02" w:rsidRDefault="11742D02" w:rsidP="622440BB">
      <w:r w:rsidRPr="622440BB">
        <w:rPr>
          <w:rFonts w:ascii="Calibri" w:eastAsia="Calibri" w:hAnsi="Calibri" w:cs="Calibri"/>
        </w:rPr>
        <w:t>Leverandøren skal kunne levere elektronisk pakkseddel fra det tidspunkt Oppdragsgiver bestemmer.</w:t>
      </w:r>
    </w:p>
    <w:p w14:paraId="46E30E64" w14:textId="77777777" w:rsidR="009E2036" w:rsidRDefault="009E2036" w:rsidP="009E2036">
      <w:pPr>
        <w:pStyle w:val="Overskrift1"/>
        <w:ind w:left="432" w:hanging="432"/>
      </w:pPr>
      <w:bookmarkStart w:id="5" w:name="_Toc489283216"/>
      <w:r>
        <w:t>Mottakskontroll</w:t>
      </w:r>
      <w:bookmarkEnd w:id="5"/>
    </w:p>
    <w:p w14:paraId="71E597B8" w14:textId="7D43FFB2" w:rsidR="009E2036" w:rsidRDefault="06822930" w:rsidP="00133DAA">
      <w:pPr>
        <w:spacing w:after="200" w:line="276" w:lineRule="auto"/>
        <w:rPr>
          <w:rFonts w:ascii="Calibri" w:eastAsia="Calibri" w:hAnsi="Calibri" w:cs="Calibri"/>
        </w:rPr>
      </w:pPr>
      <w:r w:rsidRPr="70E66FC1">
        <w:rPr>
          <w:rFonts w:ascii="Calibri" w:eastAsia="Calibri" w:hAnsi="Calibri" w:cs="Calibri"/>
        </w:rPr>
        <w:t>Når varene ankommer endelig mottaker vil det gjennomføres en mottakskontroll.</w:t>
      </w:r>
    </w:p>
    <w:p w14:paraId="4F76777A" w14:textId="5018B18E" w:rsidR="009E2036" w:rsidRPr="00336186" w:rsidRDefault="06822930" w:rsidP="529BED83">
      <w:pPr>
        <w:pStyle w:val="Overskrift2"/>
      </w:pPr>
      <w:r>
        <w:t>Generelt</w:t>
      </w:r>
    </w:p>
    <w:p w14:paraId="64FF7051" w14:textId="2B36400F" w:rsidR="009E2036" w:rsidRPr="00336186" w:rsidRDefault="06822930" w:rsidP="70E66FC1">
      <w:pPr>
        <w:rPr>
          <w:rFonts w:ascii="Calibri" w:eastAsia="Calibri" w:hAnsi="Calibri" w:cs="Calibri"/>
        </w:rPr>
      </w:pPr>
      <w:r w:rsidRPr="70E66FC1">
        <w:rPr>
          <w:rFonts w:ascii="Calibri" w:eastAsia="Calibri" w:hAnsi="Calibri" w:cs="Calibri"/>
        </w:rPr>
        <w:t>Det er ikke forventet at Oppdragsgiver skal utføre detaljert mottakskontroll, herunder (ikke</w:t>
      </w:r>
    </w:p>
    <w:p w14:paraId="5B7E0AEA" w14:textId="34853970" w:rsidR="009E2036" w:rsidRPr="00336186" w:rsidRDefault="06822930" w:rsidP="70E66FC1">
      <w:pPr>
        <w:rPr>
          <w:rFonts w:ascii="Calibri" w:eastAsia="Calibri" w:hAnsi="Calibri" w:cs="Calibri"/>
        </w:rPr>
      </w:pPr>
      <w:r w:rsidRPr="529BED83">
        <w:rPr>
          <w:rFonts w:ascii="Calibri" w:eastAsia="Calibri" w:hAnsi="Calibri" w:cs="Calibri"/>
        </w:rPr>
        <w:t>uttømmende) kontrollere varenes kvalitet, holdbarhet og kvantum, ved levering jf.</w:t>
      </w:r>
      <w:r w:rsidR="0EB3BC75" w:rsidRPr="529BED83">
        <w:rPr>
          <w:rFonts w:ascii="Calibri" w:eastAsia="Calibri" w:hAnsi="Calibri" w:cs="Calibri"/>
        </w:rPr>
        <w:t xml:space="preserve"> </w:t>
      </w:r>
      <w:proofErr w:type="spellStart"/>
      <w:r w:rsidRPr="529BED83">
        <w:rPr>
          <w:rFonts w:ascii="Calibri" w:eastAsia="Calibri" w:hAnsi="Calibri" w:cs="Calibri"/>
        </w:rPr>
        <w:t>pkt</w:t>
      </w:r>
      <w:proofErr w:type="spellEnd"/>
      <w:r w:rsidRPr="529BED83">
        <w:rPr>
          <w:rFonts w:ascii="Calibri" w:eastAsia="Calibri" w:hAnsi="Calibri" w:cs="Calibri"/>
        </w:rPr>
        <w:t xml:space="preserve"> 2.</w:t>
      </w:r>
      <w:r w:rsidR="307E3A9F" w:rsidRPr="529BED83">
        <w:rPr>
          <w:rFonts w:ascii="Calibri" w:eastAsia="Calibri" w:hAnsi="Calibri" w:cs="Calibri"/>
        </w:rPr>
        <w:t>1</w:t>
      </w:r>
      <w:r w:rsidRPr="529BED83">
        <w:rPr>
          <w:rFonts w:ascii="Calibri" w:eastAsia="Calibri" w:hAnsi="Calibri" w:cs="Calibri"/>
        </w:rPr>
        <w:t>.1. Oppdragsgiver forbeholder seg retten til å foreta detaljert mottakskontroll innen rimelig tid etter varen er levert hos endelig bruker.</w:t>
      </w:r>
    </w:p>
    <w:p w14:paraId="10A8E193" w14:textId="2EE11E1D" w:rsidR="179A01C3" w:rsidRDefault="179A01C3" w:rsidP="179A01C3">
      <w:pPr>
        <w:rPr>
          <w:rFonts w:ascii="Calibri" w:eastAsia="Calibri" w:hAnsi="Calibri" w:cs="Calibri"/>
        </w:rPr>
      </w:pPr>
    </w:p>
    <w:p w14:paraId="2212909C" w14:textId="06AE99B3" w:rsidR="009E2036" w:rsidRPr="00336186" w:rsidRDefault="06822930" w:rsidP="70E66FC1">
      <w:pPr>
        <w:rPr>
          <w:rFonts w:ascii="Calibri" w:eastAsia="Calibri" w:hAnsi="Calibri" w:cs="Calibri"/>
        </w:rPr>
      </w:pPr>
      <w:r w:rsidRPr="179A01C3">
        <w:rPr>
          <w:rFonts w:ascii="Calibri" w:eastAsia="Calibri" w:hAnsi="Calibri" w:cs="Calibri"/>
        </w:rPr>
        <w:t>Avvik som oppdages under detaljert mottakskontroll skal uten ugrunnet opphold varsles Leverandør.</w:t>
      </w:r>
    </w:p>
    <w:p w14:paraId="0ED26016" w14:textId="4A03FE41" w:rsidR="009E2036" w:rsidRPr="00336186" w:rsidRDefault="009E2036" w:rsidP="009E2036"/>
    <w:p w14:paraId="37BCDA86" w14:textId="77777777" w:rsidR="009E2036" w:rsidRPr="002422E3" w:rsidRDefault="009E2036" w:rsidP="009E2036"/>
    <w:p w14:paraId="3FB2B660" w14:textId="77777777" w:rsidR="009E2036" w:rsidRDefault="009E2036" w:rsidP="002422E3"/>
    <w:sectPr w:rsidR="009E2036" w:rsidSect="00083B68">
      <w:headerReference w:type="default" r:id="rId11"/>
      <w:footerReference w:type="default" r:id="rId12"/>
      <w:headerReference w:type="first" r:id="rId13"/>
      <w:footerReference w:type="first" r:id="rId14"/>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24BE0" w14:textId="77777777" w:rsidR="00C01EE0" w:rsidRDefault="00C01EE0">
      <w:r>
        <w:separator/>
      </w:r>
    </w:p>
    <w:p w14:paraId="7AB595D5" w14:textId="77777777" w:rsidR="00C01EE0" w:rsidRDefault="00C01EE0"/>
  </w:endnote>
  <w:endnote w:type="continuationSeparator" w:id="0">
    <w:p w14:paraId="345A4AF3" w14:textId="77777777" w:rsidR="00C01EE0" w:rsidRDefault="00C01EE0">
      <w:r>
        <w:continuationSeparator/>
      </w:r>
    </w:p>
    <w:p w14:paraId="06FA0F44" w14:textId="77777777" w:rsidR="00C01EE0" w:rsidRDefault="00C01E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Calibri"/>
    <w:panose1 w:val="02000603030000020004"/>
    <w:charset w:val="00"/>
    <w:family w:val="auto"/>
    <w:pitch w:val="variable"/>
    <w:sig w:usb0="A0000027" w:usb1="00000040" w:usb2="00000000" w:usb3="00000000" w:csb0="00000111" w:csb1="00000000"/>
  </w:font>
  <w:font w:name="FORSVARET-Bold">
    <w:altName w:val="Calibri"/>
    <w:panose1 w:val="02000803020000020004"/>
    <w:charset w:val="00"/>
    <w:family w:val="auto"/>
    <w:pitch w:val="variable"/>
    <w:sig w:usb0="A0000027" w:usb1="00000040" w:usb2="00000000" w:usb3="00000000" w:csb0="0000011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F16CA" w14:textId="6FF506DE" w:rsidR="00797983" w:rsidRDefault="00797983">
    <w:pPr>
      <w:pStyle w:val="Bunntekst"/>
    </w:pPr>
    <w:r>
      <w:rPr>
        <w:noProof/>
      </w:rPr>
      <mc:AlternateContent>
        <mc:Choice Requires="wps">
          <w:drawing>
            <wp:anchor distT="0" distB="0" distL="0" distR="0" simplePos="0" relativeHeight="251659264" behindDoc="0" locked="0" layoutInCell="1" allowOverlap="1" wp14:anchorId="26157195" wp14:editId="73927643">
              <wp:simplePos x="635" y="635"/>
              <wp:positionH relativeFrom="page">
                <wp:align>center</wp:align>
              </wp:positionH>
              <wp:positionV relativeFrom="page">
                <wp:align>bottom</wp:align>
              </wp:positionV>
              <wp:extent cx="2990850" cy="342900"/>
              <wp:effectExtent l="0" t="0" r="0" b="0"/>
              <wp:wrapNone/>
              <wp:docPr id="443446798" name="Tekstboks 2"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990850" cy="342900"/>
                      </a:xfrm>
                      <a:prstGeom prst="rect">
                        <a:avLst/>
                      </a:prstGeom>
                      <a:noFill/>
                      <a:ln>
                        <a:noFill/>
                      </a:ln>
                    </wps:spPr>
                    <wps:txbx>
                      <w:txbxContent>
                        <w:p w14:paraId="34BEE16B" w14:textId="19DAA256" w:rsidR="00797983" w:rsidRPr="00797983" w:rsidRDefault="00797983" w:rsidP="00797983">
                          <w:pPr>
                            <w:rPr>
                              <w:rFonts w:ascii="Aptos" w:eastAsia="Aptos" w:hAnsi="Aptos" w:cs="Aptos"/>
                              <w:noProof/>
                              <w:color w:val="008000"/>
                              <w:sz w:val="20"/>
                              <w:szCs w:val="20"/>
                            </w:rPr>
                          </w:pPr>
                          <w:r w:rsidRPr="00797983">
                            <w:rPr>
                              <w:rFonts w:ascii="Aptos" w:eastAsia="Aptos" w:hAnsi="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6157195" id="_x0000_t202" coordsize="21600,21600" o:spt="202" path="m,l,21600r21600,l21600,xe">
              <v:stroke joinstyle="miter"/>
              <v:path gradientshapeok="t" o:connecttype="rect"/>
            </v:shapetype>
            <v:shape id="Tekstboks 2" o:spid="_x0000_s1026" type="#_x0000_t202" alt="KAN OFFENTLIGGJØRES iht. Sikkerhetsdirektivet pkt. 4.2" style="position:absolute;margin-left:0;margin-top:0;width:235.5pt;height:27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" filled="f" stroked="f">
              <v:textbox style="mso-fit-shape-to-text:t" inset="0,0,0,15pt">
                <w:txbxContent>
                  <w:p w14:paraId="34BEE16B" w14:textId="19DAA256" w:rsidR="00797983" w:rsidRPr="00797983" w:rsidRDefault="00797983" w:rsidP="00797983">
                    <w:pPr>
                      <w:rPr>
                        <w:rFonts w:ascii="Aptos" w:eastAsia="Aptos" w:hAnsi="Aptos" w:cs="Aptos"/>
                        <w:noProof/>
                        <w:color w:val="008000"/>
                        <w:sz w:val="20"/>
                        <w:szCs w:val="20"/>
                      </w:rPr>
                    </w:pPr>
                    <w:r w:rsidRPr="00797983">
                      <w:rPr>
                        <w:rFonts w:ascii="Aptos" w:eastAsia="Aptos" w:hAnsi="Aptos" w:cs="Aptos"/>
                        <w:noProof/>
                        <w:color w:val="008000"/>
                        <w:sz w:val="20"/>
                        <w:szCs w:val="20"/>
                      </w:rPr>
                      <w:t>KAN OFFENTLIGGJØRES iht. Sikkerhetsdirektivet pkt. 4.2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57B9" w14:textId="42A98140" w:rsidR="002422E3" w:rsidRPr="007D2A8A" w:rsidRDefault="00797983" w:rsidP="007D2A8A">
    <w:pPr>
      <w:pStyle w:val="Bunntekst"/>
      <w:jc w:val="right"/>
    </w:pPr>
    <w:r>
      <w:rPr>
        <w:noProof/>
      </w:rPr>
      <mc:AlternateContent>
        <mc:Choice Requires="wps">
          <w:drawing>
            <wp:anchor distT="0" distB="0" distL="0" distR="0" simplePos="0" relativeHeight="251660288" behindDoc="0" locked="0" layoutInCell="1" allowOverlap="1" wp14:anchorId="7BD05E32" wp14:editId="325DA563">
              <wp:simplePos x="635" y="635"/>
              <wp:positionH relativeFrom="page">
                <wp:align>center</wp:align>
              </wp:positionH>
              <wp:positionV relativeFrom="page">
                <wp:align>bottom</wp:align>
              </wp:positionV>
              <wp:extent cx="2990850" cy="342900"/>
              <wp:effectExtent l="0" t="0" r="0" b="0"/>
              <wp:wrapNone/>
              <wp:docPr id="1357190335" name="Tekstboks 3"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990850" cy="342900"/>
                      </a:xfrm>
                      <a:prstGeom prst="rect">
                        <a:avLst/>
                      </a:prstGeom>
                      <a:noFill/>
                      <a:ln>
                        <a:noFill/>
                      </a:ln>
                    </wps:spPr>
                    <wps:txbx>
                      <w:txbxContent>
                        <w:p w14:paraId="344FF584" w14:textId="7A8A9AB2" w:rsidR="00797983" w:rsidRPr="00797983" w:rsidRDefault="00797983" w:rsidP="00797983">
                          <w:pPr>
                            <w:rPr>
                              <w:rFonts w:ascii="Aptos" w:eastAsia="Aptos" w:hAnsi="Aptos" w:cs="Aptos"/>
                              <w:noProof/>
                              <w:color w:val="008000"/>
                              <w:sz w:val="20"/>
                              <w:szCs w:val="20"/>
                            </w:rPr>
                          </w:pPr>
                          <w:r w:rsidRPr="00797983">
                            <w:rPr>
                              <w:rFonts w:ascii="Aptos" w:eastAsia="Aptos" w:hAnsi="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BD05E32" id="_x0000_t202" coordsize="21600,21600" o:spt="202" path="m,l,21600r21600,l21600,xe">
              <v:stroke joinstyle="miter"/>
              <v:path gradientshapeok="t" o:connecttype="rect"/>
            </v:shapetype>
            <v:shape id="Tekstboks 3" o:spid="_x0000_s1027" type="#_x0000_t202" alt="KAN OFFENTLIGGJØRES iht. Sikkerhetsdirektivet pkt. 4.2" style="position:absolute;left:0;text-align:left;margin-left:0;margin-top:0;width:235.5pt;height:27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" filled="f" stroked="f">
              <v:textbox style="mso-fit-shape-to-text:t" inset="0,0,0,15pt">
                <w:txbxContent>
                  <w:p w14:paraId="344FF584" w14:textId="7A8A9AB2" w:rsidR="00797983" w:rsidRPr="00797983" w:rsidRDefault="00797983" w:rsidP="00797983">
                    <w:pPr>
                      <w:rPr>
                        <w:rFonts w:ascii="Aptos" w:eastAsia="Aptos" w:hAnsi="Aptos" w:cs="Aptos"/>
                        <w:noProof/>
                        <w:color w:val="008000"/>
                        <w:sz w:val="20"/>
                        <w:szCs w:val="20"/>
                      </w:rPr>
                    </w:pPr>
                    <w:r w:rsidRPr="00797983">
                      <w:rPr>
                        <w:rFonts w:ascii="Aptos" w:eastAsia="Aptos" w:hAnsi="Aptos" w:cs="Aptos"/>
                        <w:noProof/>
                        <w:color w:val="008000"/>
                        <w:sz w:val="20"/>
                        <w:szCs w:val="20"/>
                      </w:rPr>
                      <w:t>KAN OFFENTLIGGJØRES iht. Sikkerhetsdirektivet pkt. 4.2</w:t>
                    </w:r>
                  </w:p>
                </w:txbxContent>
              </v:textbox>
              <w10:wrap anchorx="page" anchory="page"/>
            </v:shape>
          </w:pict>
        </mc:Fallback>
      </mc:AlternateContent>
    </w:r>
  </w:p>
  <w:sdt>
    <w:sdtPr>
      <w:id w:val="1018126623"/>
      <w:docPartObj>
        <w:docPartGallery w:val="Page Numbers (Bottom of Page)"/>
        <w:docPartUnique/>
      </w:docPartObj>
    </w:sdtPr>
    <w:sdtEndPr/>
    <w:sdtContent>
      <w:sdt>
        <w:sdtPr>
          <w:id w:val="1232744082"/>
          <w:docPartObj>
            <w:docPartGallery w:val="Page Numbers (Top of Page)"/>
            <w:docPartUnique/>
          </w:docPartObj>
        </w:sdtPr>
        <w:sdtEndPr/>
        <w:sdtContent>
          <w:p w14:paraId="02BA9470" w14:textId="42A98140" w:rsidR="002422E3" w:rsidRPr="007D2A8A" w:rsidRDefault="002422E3" w:rsidP="007D2A8A">
            <w:pPr>
              <w:pStyle w:val="Bunntekst"/>
              <w:jc w:val="right"/>
            </w:pPr>
            <w:r w:rsidRPr="007D2A8A">
              <w:rPr>
                <w:bCs/>
              </w:rPr>
              <w:fldChar w:fldCharType="begin"/>
            </w:r>
            <w:r w:rsidRPr="007D2A8A">
              <w:rPr>
                <w:bCs/>
              </w:rPr>
              <w:instrText>PAGE</w:instrText>
            </w:r>
            <w:r w:rsidRPr="007D2A8A">
              <w:rPr>
                <w:bCs/>
              </w:rPr>
              <w:fldChar w:fldCharType="separate"/>
            </w:r>
            <w:r>
              <w:rPr>
                <w:bCs/>
                <w:noProof/>
              </w:rPr>
              <w:t>2</w:t>
            </w:r>
            <w:r w:rsidRPr="007D2A8A">
              <w:rPr>
                <w:bCs/>
              </w:rPr>
              <w:fldChar w:fldCharType="end"/>
            </w:r>
            <w:r w:rsidRPr="007D2A8A">
              <w:t xml:space="preserve"> av </w:t>
            </w:r>
            <w:r w:rsidRPr="007D2A8A">
              <w:rPr>
                <w:bCs/>
              </w:rPr>
              <w:fldChar w:fldCharType="begin"/>
            </w:r>
            <w:r w:rsidRPr="007D2A8A">
              <w:rPr>
                <w:bCs/>
              </w:rPr>
              <w:instrText>NUMPAGES</w:instrText>
            </w:r>
            <w:r w:rsidRPr="007D2A8A">
              <w:rPr>
                <w:bCs/>
              </w:rPr>
              <w:fldChar w:fldCharType="separate"/>
            </w:r>
            <w:r>
              <w:rPr>
                <w:bCs/>
                <w:noProof/>
              </w:rPr>
              <w:t>3</w:t>
            </w:r>
            <w:r w:rsidRPr="007D2A8A">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C713E" w14:textId="0B9ABBFB" w:rsidR="001F5092" w:rsidRPr="007D2A8A" w:rsidRDefault="001F5092" w:rsidP="007D2A8A">
    <w:pPr>
      <w:pStyle w:val="Bunntekst"/>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6035C948" w14:paraId="75C81C2D" w14:textId="77777777" w:rsidTr="6035C948">
      <w:trPr>
        <w:trHeight w:val="300"/>
      </w:trPr>
      <w:tc>
        <w:tcPr>
          <w:tcW w:w="3020" w:type="dxa"/>
        </w:tcPr>
        <w:p w14:paraId="69AB21DC" w14:textId="5735EB68" w:rsidR="6035C948" w:rsidRDefault="00797983" w:rsidP="6035C948">
          <w:pPr>
            <w:pStyle w:val="Topptekst"/>
            <w:ind w:left="-115"/>
          </w:pPr>
          <w:r>
            <w:rPr>
              <w:noProof/>
            </w:rPr>
            <mc:AlternateContent>
              <mc:Choice Requires="wps">
                <w:drawing>
                  <wp:anchor distT="0" distB="0" distL="0" distR="0" simplePos="0" relativeHeight="251661312" behindDoc="0" locked="0" layoutInCell="1" allowOverlap="1" wp14:anchorId="4A94DB5C" wp14:editId="13D67060">
                    <wp:simplePos x="635" y="635"/>
                    <wp:positionH relativeFrom="page">
                      <wp:align>center</wp:align>
                    </wp:positionH>
                    <wp:positionV relativeFrom="page">
                      <wp:align>bottom</wp:align>
                    </wp:positionV>
                    <wp:extent cx="2990850" cy="342900"/>
                    <wp:effectExtent l="0" t="0" r="0" b="0"/>
                    <wp:wrapNone/>
                    <wp:docPr id="1832957427" name="Tekstboks 4"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990850" cy="342900"/>
                            </a:xfrm>
                            <a:prstGeom prst="rect">
                              <a:avLst/>
                            </a:prstGeom>
                            <a:noFill/>
                            <a:ln>
                              <a:noFill/>
                            </a:ln>
                          </wps:spPr>
                          <wps:txbx>
                            <w:txbxContent>
                              <w:p w14:paraId="7E3BBF2C" w14:textId="5521FC3C" w:rsidR="00797983" w:rsidRPr="00797983" w:rsidRDefault="00797983" w:rsidP="00797983">
                                <w:pPr>
                                  <w:rPr>
                                    <w:rFonts w:ascii="Aptos" w:eastAsia="Aptos" w:hAnsi="Aptos" w:cs="Aptos"/>
                                    <w:noProof/>
                                    <w:color w:val="008000"/>
                                    <w:sz w:val="20"/>
                                    <w:szCs w:val="20"/>
                                  </w:rPr>
                                </w:pPr>
                                <w:r w:rsidRPr="00797983">
                                  <w:rPr>
                                    <w:rFonts w:ascii="Aptos" w:eastAsia="Aptos" w:hAnsi="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A94DB5C" id="_x0000_t202" coordsize="21600,21600" o:spt="202" path="m,l,21600r21600,l21600,xe">
                    <v:stroke joinstyle="miter"/>
                    <v:path gradientshapeok="t" o:connecttype="rect"/>
                  </v:shapetype>
                  <v:shape id="Tekstboks 4" o:spid="_x0000_s1028" type="#_x0000_t202" alt="KAN OFFENTLIGGJØRES iht. Sikkerhetsdirektivet pkt. 4.2" style="position:absolute;left:0;text-align:left;margin-left:0;margin-top:0;width:235.5pt;height:27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" filled="f" stroked="f">
                    <v:textbox style="mso-fit-shape-to-text:t" inset="0,0,0,15pt">
                      <w:txbxContent>
                        <w:p w14:paraId="7E3BBF2C" w14:textId="5521FC3C" w:rsidR="00797983" w:rsidRPr="00797983" w:rsidRDefault="00797983" w:rsidP="00797983">
                          <w:pPr>
                            <w:rPr>
                              <w:rFonts w:ascii="Aptos" w:eastAsia="Aptos" w:hAnsi="Aptos" w:cs="Aptos"/>
                              <w:noProof/>
                              <w:color w:val="008000"/>
                              <w:sz w:val="20"/>
                              <w:szCs w:val="20"/>
                            </w:rPr>
                          </w:pPr>
                          <w:r w:rsidRPr="00797983">
                            <w:rPr>
                              <w:rFonts w:ascii="Aptos" w:eastAsia="Aptos" w:hAnsi="Aptos" w:cs="Aptos"/>
                              <w:noProof/>
                              <w:color w:val="008000"/>
                              <w:sz w:val="20"/>
                              <w:szCs w:val="20"/>
                            </w:rPr>
                            <w:t>KAN OFFENTLIGGJØRES iht. Sikkerhetsdirektivet pkt. 4.2</w:t>
                          </w:r>
                        </w:p>
                      </w:txbxContent>
                    </v:textbox>
                    <w10:wrap anchorx="page" anchory="page"/>
                  </v:shape>
                </w:pict>
              </mc:Fallback>
            </mc:AlternateContent>
          </w:r>
        </w:p>
      </w:tc>
      <w:tc>
        <w:tcPr>
          <w:tcW w:w="3020" w:type="dxa"/>
        </w:tcPr>
        <w:p w14:paraId="6418B8CE" w14:textId="6A5D0F4F" w:rsidR="6035C948" w:rsidRDefault="6035C948" w:rsidP="6035C948">
          <w:pPr>
            <w:pStyle w:val="Topptekst"/>
            <w:jc w:val="center"/>
          </w:pPr>
        </w:p>
      </w:tc>
      <w:tc>
        <w:tcPr>
          <w:tcW w:w="3020" w:type="dxa"/>
        </w:tcPr>
        <w:p w14:paraId="691E344A" w14:textId="230D56D8" w:rsidR="6035C948" w:rsidRDefault="6035C948" w:rsidP="6035C948">
          <w:pPr>
            <w:pStyle w:val="Topptekst"/>
            <w:ind w:right="-115"/>
            <w:jc w:val="right"/>
          </w:pPr>
        </w:p>
      </w:tc>
    </w:tr>
  </w:tbl>
  <w:p w14:paraId="305E632F" w14:textId="3B789B20" w:rsidR="6035C948" w:rsidRDefault="6035C948" w:rsidP="6035C94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EE7C3" w14:textId="77777777" w:rsidR="00C01EE0" w:rsidRDefault="00C01EE0">
      <w:r>
        <w:separator/>
      </w:r>
    </w:p>
    <w:p w14:paraId="235DF1D8" w14:textId="77777777" w:rsidR="00C01EE0" w:rsidRDefault="00C01EE0"/>
  </w:footnote>
  <w:footnote w:type="continuationSeparator" w:id="0">
    <w:p w14:paraId="1A46D5C5" w14:textId="77777777" w:rsidR="00C01EE0" w:rsidRDefault="00C01EE0">
      <w:r>
        <w:continuationSeparator/>
      </w:r>
    </w:p>
    <w:p w14:paraId="2A839FF7" w14:textId="77777777" w:rsidR="00C01EE0" w:rsidRDefault="00C01E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42"/>
      <w:gridCol w:w="164"/>
      <w:gridCol w:w="7795"/>
    </w:tblGrid>
    <w:tr w:rsidR="002422E3" w:rsidRPr="00FE4DAD" w14:paraId="60ACF612" w14:textId="77777777" w:rsidTr="007D2A8A">
      <w:trPr>
        <w:trHeight w:val="240"/>
      </w:trPr>
      <w:tc>
        <w:tcPr>
          <w:tcW w:w="972" w:type="dxa"/>
          <w:vMerge w:val="restart"/>
        </w:tcPr>
        <w:p w14:paraId="272612CC" w14:textId="77777777" w:rsidR="002422E3" w:rsidRPr="00FE4DAD" w:rsidRDefault="002422E3" w:rsidP="00F005F9">
          <w:pPr>
            <w:spacing w:line="228" w:lineRule="auto"/>
            <w:ind w:left="-6"/>
          </w:pPr>
          <w:r>
            <w:rPr>
              <w:noProof/>
              <w:lang w:eastAsia="nb-NO"/>
            </w:rPr>
            <w:drawing>
              <wp:inline distT="0" distB="0" distL="0" distR="0" wp14:anchorId="668E554C" wp14:editId="7D6B3EAA">
                <wp:extent cx="379730" cy="612775"/>
                <wp:effectExtent l="0" t="0" r="1270" b="0"/>
                <wp:docPr id="3" name="Bilde 3"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7AABF44C" w14:textId="77777777" w:rsidR="002422E3" w:rsidRPr="00FE4DAD" w:rsidRDefault="002422E3" w:rsidP="00F005F9"/>
      </w:tc>
      <w:tc>
        <w:tcPr>
          <w:tcW w:w="8308" w:type="dxa"/>
        </w:tcPr>
        <w:p w14:paraId="31C7FFCC" w14:textId="77777777" w:rsidR="002422E3" w:rsidRPr="00FE4DAD" w:rsidRDefault="002422E3" w:rsidP="00F005F9">
          <w:pPr>
            <w:pStyle w:val="Avdelingstittel"/>
            <w:rPr>
              <w:lang w:val="en-US"/>
            </w:rPr>
          </w:pPr>
        </w:p>
      </w:tc>
    </w:tr>
    <w:tr w:rsidR="002422E3" w:rsidRPr="00CF7153" w14:paraId="35E9F994" w14:textId="77777777" w:rsidTr="007D2A8A">
      <w:trPr>
        <w:trHeight w:val="282"/>
      </w:trPr>
      <w:tc>
        <w:tcPr>
          <w:tcW w:w="972" w:type="dxa"/>
          <w:vMerge/>
        </w:tcPr>
        <w:p w14:paraId="6668FCE2" w14:textId="77777777" w:rsidR="002422E3" w:rsidRPr="00FE4DAD" w:rsidRDefault="002422E3" w:rsidP="00F005F9">
          <w:pPr>
            <w:ind w:left="-6"/>
          </w:pPr>
        </w:p>
      </w:tc>
      <w:tc>
        <w:tcPr>
          <w:tcW w:w="178" w:type="dxa"/>
          <w:vMerge/>
        </w:tcPr>
        <w:p w14:paraId="64BA5CF7" w14:textId="77777777" w:rsidR="002422E3" w:rsidRPr="00FE4DAD" w:rsidRDefault="002422E3" w:rsidP="00F005F9"/>
      </w:tc>
      <w:tc>
        <w:tcPr>
          <w:tcW w:w="8308" w:type="dxa"/>
        </w:tcPr>
        <w:p w14:paraId="5C8D5B07" w14:textId="77777777" w:rsidR="002422E3" w:rsidRPr="00CF7153" w:rsidRDefault="002422E3" w:rsidP="00F005F9">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422E3" w:rsidRPr="00AB2BE9" w14:paraId="06693C64" w14:textId="77777777" w:rsidTr="007D2A8A">
      <w:trPr>
        <w:trHeight w:val="421"/>
      </w:trPr>
      <w:tc>
        <w:tcPr>
          <w:tcW w:w="972" w:type="dxa"/>
          <w:vMerge/>
          <w:tcBorders>
            <w:bottom w:val="nil"/>
          </w:tcBorders>
        </w:tcPr>
        <w:p w14:paraId="6C187B07" w14:textId="77777777" w:rsidR="002422E3" w:rsidRPr="00FE4DAD" w:rsidRDefault="002422E3" w:rsidP="00F005F9">
          <w:pPr>
            <w:ind w:left="-6"/>
          </w:pPr>
        </w:p>
      </w:tc>
      <w:tc>
        <w:tcPr>
          <w:tcW w:w="178" w:type="dxa"/>
          <w:vMerge/>
          <w:tcBorders>
            <w:bottom w:val="nil"/>
          </w:tcBorders>
        </w:tcPr>
        <w:p w14:paraId="0234BAB3" w14:textId="77777777" w:rsidR="002422E3" w:rsidRPr="00FE4DAD" w:rsidRDefault="002422E3" w:rsidP="00F005F9"/>
      </w:tc>
      <w:tc>
        <w:tcPr>
          <w:tcW w:w="8308" w:type="dxa"/>
          <w:tcBorders>
            <w:bottom w:val="single" w:sz="4" w:space="0" w:color="auto"/>
          </w:tcBorders>
        </w:tcPr>
        <w:p w14:paraId="3BEB21F2" w14:textId="77777777" w:rsidR="002422E3" w:rsidRDefault="002422E3" w:rsidP="00F005F9">
          <w:pPr>
            <w:pStyle w:val="Avdelingstittel"/>
          </w:pPr>
          <w:r>
            <w:t>Forsvarets logistikkorganisasjon</w:t>
          </w:r>
        </w:p>
        <w:p w14:paraId="46820E3E" w14:textId="77777777" w:rsidR="002422E3" w:rsidRPr="00AB2BE9" w:rsidRDefault="002422E3" w:rsidP="00F6551E">
          <w:pPr>
            <w:pStyle w:val="Avdelingstittel"/>
            <w:jc w:val="right"/>
          </w:pPr>
        </w:p>
      </w:tc>
    </w:tr>
  </w:tbl>
  <w:p w14:paraId="0E3E6FF8" w14:textId="77777777" w:rsidR="002422E3" w:rsidRDefault="002422E3" w:rsidP="00521180">
    <w:pPr>
      <w:spacing w:line="200" w:lineRule="exac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F4AD3" w14:textId="44EAAFAE" w:rsidR="6B1408C9" w:rsidRDefault="0CC7D8BC" w:rsidP="6B1408C9">
    <w:pPr>
      <w:pStyle w:val="Topptekst"/>
    </w:pPr>
    <w:r>
      <w:t>20260</w:t>
    </w:r>
    <w:r w:rsidR="00B81BAF">
      <w:t>20453</w:t>
    </w:r>
    <w:r>
      <w:t xml:space="preserve"> Additiver</w:t>
    </w:r>
  </w:p>
  <w:p w14:paraId="22B42850" w14:textId="12CC4022" w:rsidR="002422E3" w:rsidRDefault="00ED092C">
    <w:pPr>
      <w:pStyle w:val="Topptekst"/>
    </w:pPr>
    <w:r>
      <w:t>DEL</w:t>
    </w:r>
    <w:r w:rsidRPr="00611A58">
      <w:t xml:space="preserve"> 2 – Vedlegg </w:t>
    </w:r>
    <w:r>
      <w:t>E</w:t>
    </w:r>
    <w:r w:rsidRPr="00611A58">
      <w:t xml:space="preserve">: </w:t>
    </w:r>
    <w:r>
      <w:t>Leveringsbetingelser</w:t>
    </w:r>
    <w:r>
      <w:tab/>
    </w:r>
    <w:r>
      <w:tab/>
    </w:r>
    <w:r w:rsidRPr="00611A58">
      <w:t xml:space="preserve">Side </w:t>
    </w:r>
    <w:r w:rsidRPr="00611A58">
      <w:fldChar w:fldCharType="begin"/>
    </w:r>
    <w:r w:rsidRPr="00611A58">
      <w:instrText>PAGE  \* Arabic  \* MERGEFORMAT</w:instrText>
    </w:r>
    <w:r w:rsidRPr="00611A58">
      <w:fldChar w:fldCharType="separate"/>
    </w:r>
    <w:r>
      <w:t>1</w:t>
    </w:r>
    <w:r w:rsidRPr="00611A58">
      <w:fldChar w:fldCharType="end"/>
    </w:r>
    <w:r w:rsidRPr="00611A58">
      <w:t xml:space="preserve"> av </w:t>
    </w:r>
    <w:fldSimple w:instr="NUMPAGES  \* Arabic  \* MERGEFORMAT">
      <w:r>
        <w:t>7</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DFB93" w14:textId="427301A9" w:rsidR="6B1408C9" w:rsidRDefault="0CC7D8BC" w:rsidP="6B1408C9">
    <w:pPr>
      <w:pStyle w:val="Topptekst"/>
    </w:pPr>
    <w:r>
      <w:t>2026011406 Additiver</w:t>
    </w:r>
  </w:p>
  <w:p w14:paraId="0E2C713D" w14:textId="38379D8D" w:rsidR="001F5092" w:rsidRPr="00ED092C" w:rsidRDefault="00ED092C" w:rsidP="00ED092C">
    <w:pPr>
      <w:pStyle w:val="Topptekst"/>
    </w:pPr>
    <w:r>
      <w:t>DEL</w:t>
    </w:r>
    <w:r w:rsidRPr="00611A58">
      <w:t xml:space="preserve"> 2 – Vedlegg </w:t>
    </w:r>
    <w:r>
      <w:t>E</w:t>
    </w:r>
    <w:r w:rsidRPr="00611A58">
      <w:t xml:space="preserve">: </w:t>
    </w:r>
    <w:r>
      <w:t>Leveringsbetingelser</w:t>
    </w:r>
    <w:r>
      <w:tab/>
    </w:r>
    <w:r>
      <w:tab/>
    </w:r>
    <w:r w:rsidRPr="00611A58">
      <w:t xml:space="preserve">Side </w:t>
    </w:r>
    <w:r w:rsidRPr="00611A58">
      <w:fldChar w:fldCharType="begin"/>
    </w:r>
    <w:r w:rsidRPr="00611A58">
      <w:instrText>PAGE  \* Arabic  \* MERGEFORMAT</w:instrText>
    </w:r>
    <w:r w:rsidRPr="00611A58">
      <w:fldChar w:fldCharType="separate"/>
    </w:r>
    <w:r>
      <w:t>1</w:t>
    </w:r>
    <w:r w:rsidRPr="00611A58">
      <w:fldChar w:fldCharType="end"/>
    </w:r>
    <w:r w:rsidRPr="00611A58">
      <w:t xml:space="preserve"> av </w:t>
    </w:r>
    <w:fldSimple w:instr="NUMPAGES  \* Arabic  \* MERGEFORMAT">
      <w:r>
        <w:t>5</w:t>
      </w:r>
    </w:fldSimple>
    <w:r w:rsidR="00861E44" w:rsidRPr="00ED092C">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42"/>
      <w:gridCol w:w="164"/>
      <w:gridCol w:w="7795"/>
    </w:tblGrid>
    <w:tr w:rsidR="001F5092" w:rsidRPr="00FE4DAD" w14:paraId="0E2C7142" w14:textId="77777777" w:rsidTr="00856A86">
      <w:trPr>
        <w:trHeight w:val="240"/>
      </w:trPr>
      <w:tc>
        <w:tcPr>
          <w:tcW w:w="972" w:type="dxa"/>
          <w:vMerge w:val="restart"/>
        </w:tcPr>
        <w:p w14:paraId="0E2C713F" w14:textId="77777777" w:rsidR="001F5092" w:rsidRPr="00FE4DAD" w:rsidRDefault="001F5092" w:rsidP="00856A86">
          <w:pPr>
            <w:spacing w:line="228" w:lineRule="auto"/>
            <w:ind w:left="-6"/>
          </w:pPr>
          <w:r>
            <w:rPr>
              <w:noProof/>
              <w:lang w:eastAsia="nb-NO"/>
            </w:rPr>
            <w:drawing>
              <wp:inline distT="0" distB="0" distL="0" distR="0" wp14:anchorId="0E2C714F" wp14:editId="0E2C7150">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0E2C7140" w14:textId="77777777" w:rsidR="001F5092" w:rsidRPr="00FE4DAD" w:rsidRDefault="001F5092" w:rsidP="00856A86"/>
      </w:tc>
      <w:tc>
        <w:tcPr>
          <w:tcW w:w="8308" w:type="dxa"/>
        </w:tcPr>
        <w:p w14:paraId="0E2C7141" w14:textId="77777777" w:rsidR="001F5092" w:rsidRPr="00FE4DAD" w:rsidRDefault="001F5092" w:rsidP="00856A86">
          <w:pPr>
            <w:pStyle w:val="Avdelingstittel"/>
            <w:rPr>
              <w:lang w:val="en-US"/>
            </w:rPr>
          </w:pPr>
        </w:p>
      </w:tc>
    </w:tr>
    <w:tr w:rsidR="001F5092" w:rsidRPr="00CF7153" w14:paraId="0E2C7146" w14:textId="77777777" w:rsidTr="00856A86">
      <w:trPr>
        <w:trHeight w:val="282"/>
      </w:trPr>
      <w:tc>
        <w:tcPr>
          <w:tcW w:w="972" w:type="dxa"/>
          <w:vMerge/>
        </w:tcPr>
        <w:p w14:paraId="0E2C7143" w14:textId="77777777" w:rsidR="001F5092" w:rsidRPr="00FE4DAD" w:rsidRDefault="001F5092" w:rsidP="00856A86">
          <w:pPr>
            <w:ind w:left="-6"/>
          </w:pPr>
        </w:p>
      </w:tc>
      <w:tc>
        <w:tcPr>
          <w:tcW w:w="178" w:type="dxa"/>
          <w:vMerge/>
        </w:tcPr>
        <w:p w14:paraId="0E2C7144" w14:textId="77777777" w:rsidR="001F5092" w:rsidRPr="00FE4DAD" w:rsidRDefault="001F5092" w:rsidP="00856A86"/>
      </w:tc>
      <w:tc>
        <w:tcPr>
          <w:tcW w:w="8308" w:type="dxa"/>
        </w:tcPr>
        <w:p w14:paraId="0E2C7145" w14:textId="77777777" w:rsidR="001F5092" w:rsidRPr="00CF7153" w:rsidRDefault="001F5092" w:rsidP="00856A86">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1F5092" w:rsidRPr="00AB2BE9" w14:paraId="0E2C714B" w14:textId="77777777" w:rsidTr="00856A86">
      <w:trPr>
        <w:trHeight w:val="421"/>
      </w:trPr>
      <w:tc>
        <w:tcPr>
          <w:tcW w:w="972" w:type="dxa"/>
          <w:vMerge/>
          <w:tcBorders>
            <w:bottom w:val="nil"/>
          </w:tcBorders>
        </w:tcPr>
        <w:p w14:paraId="0E2C7147" w14:textId="77777777" w:rsidR="001F5092" w:rsidRPr="00FE4DAD" w:rsidRDefault="001F5092" w:rsidP="00856A86">
          <w:pPr>
            <w:ind w:left="-6"/>
          </w:pPr>
        </w:p>
      </w:tc>
      <w:tc>
        <w:tcPr>
          <w:tcW w:w="178" w:type="dxa"/>
          <w:vMerge/>
          <w:tcBorders>
            <w:bottom w:val="nil"/>
          </w:tcBorders>
        </w:tcPr>
        <w:p w14:paraId="0E2C7148" w14:textId="77777777" w:rsidR="001F5092" w:rsidRPr="00FE4DAD" w:rsidRDefault="001F5092" w:rsidP="00856A86"/>
      </w:tc>
      <w:tc>
        <w:tcPr>
          <w:tcW w:w="8308" w:type="dxa"/>
          <w:tcBorders>
            <w:bottom w:val="single" w:sz="4" w:space="0" w:color="auto"/>
          </w:tcBorders>
        </w:tcPr>
        <w:p w14:paraId="0E2C7149" w14:textId="77777777" w:rsidR="001F5092" w:rsidRDefault="001F5092" w:rsidP="00856A86">
          <w:pPr>
            <w:pStyle w:val="Avdelingstittel"/>
          </w:pPr>
          <w:r>
            <w:t>Forsvarets logistikkorganisasjon</w:t>
          </w:r>
        </w:p>
        <w:p w14:paraId="0E2C714A" w14:textId="77777777" w:rsidR="001F5092" w:rsidRPr="00AB2BE9" w:rsidRDefault="001F5092" w:rsidP="00856A86">
          <w:pPr>
            <w:pStyle w:val="Avdelingstittel"/>
            <w:jc w:val="right"/>
          </w:pPr>
        </w:p>
      </w:tc>
    </w:tr>
  </w:tbl>
  <w:p w14:paraId="0E2C714C" w14:textId="77777777" w:rsidR="001F5092" w:rsidRDefault="001F509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1BA00922"/>
    <w:multiLevelType w:val="hybridMultilevel"/>
    <w:tmpl w:val="44AAA2EC"/>
    <w:lvl w:ilvl="0" w:tplc="D96E0086">
      <w:start w:val="1"/>
      <w:numFmt w:val="bullet"/>
      <w:lvlText w:val="·"/>
      <w:lvlJc w:val="left"/>
      <w:pPr>
        <w:ind w:left="720" w:hanging="360"/>
      </w:pPr>
      <w:rPr>
        <w:rFonts w:ascii="Symbol" w:hAnsi="Symbol" w:hint="default"/>
      </w:rPr>
    </w:lvl>
    <w:lvl w:ilvl="1" w:tplc="5BE49A68">
      <w:start w:val="1"/>
      <w:numFmt w:val="bullet"/>
      <w:lvlText w:val="o"/>
      <w:lvlJc w:val="left"/>
      <w:pPr>
        <w:ind w:left="1440" w:hanging="360"/>
      </w:pPr>
      <w:rPr>
        <w:rFonts w:ascii="Courier New" w:hAnsi="Courier New" w:hint="default"/>
      </w:rPr>
    </w:lvl>
    <w:lvl w:ilvl="2" w:tplc="1C0E9CDE">
      <w:start w:val="1"/>
      <w:numFmt w:val="bullet"/>
      <w:lvlText w:val=""/>
      <w:lvlJc w:val="left"/>
      <w:pPr>
        <w:ind w:left="2160" w:hanging="360"/>
      </w:pPr>
      <w:rPr>
        <w:rFonts w:ascii="Wingdings" w:hAnsi="Wingdings" w:hint="default"/>
      </w:rPr>
    </w:lvl>
    <w:lvl w:ilvl="3" w:tplc="70364FC2">
      <w:start w:val="1"/>
      <w:numFmt w:val="bullet"/>
      <w:lvlText w:val=""/>
      <w:lvlJc w:val="left"/>
      <w:pPr>
        <w:ind w:left="2880" w:hanging="360"/>
      </w:pPr>
      <w:rPr>
        <w:rFonts w:ascii="Symbol" w:hAnsi="Symbol" w:hint="default"/>
      </w:rPr>
    </w:lvl>
    <w:lvl w:ilvl="4" w:tplc="5A328772">
      <w:start w:val="1"/>
      <w:numFmt w:val="bullet"/>
      <w:lvlText w:val="o"/>
      <w:lvlJc w:val="left"/>
      <w:pPr>
        <w:ind w:left="3600" w:hanging="360"/>
      </w:pPr>
      <w:rPr>
        <w:rFonts w:ascii="Courier New" w:hAnsi="Courier New" w:hint="default"/>
      </w:rPr>
    </w:lvl>
    <w:lvl w:ilvl="5" w:tplc="A9EAEA36">
      <w:start w:val="1"/>
      <w:numFmt w:val="bullet"/>
      <w:lvlText w:val=""/>
      <w:lvlJc w:val="left"/>
      <w:pPr>
        <w:ind w:left="4320" w:hanging="360"/>
      </w:pPr>
      <w:rPr>
        <w:rFonts w:ascii="Wingdings" w:hAnsi="Wingdings" w:hint="default"/>
      </w:rPr>
    </w:lvl>
    <w:lvl w:ilvl="6" w:tplc="D3584D84">
      <w:start w:val="1"/>
      <w:numFmt w:val="bullet"/>
      <w:lvlText w:val=""/>
      <w:lvlJc w:val="left"/>
      <w:pPr>
        <w:ind w:left="5040" w:hanging="360"/>
      </w:pPr>
      <w:rPr>
        <w:rFonts w:ascii="Symbol" w:hAnsi="Symbol" w:hint="default"/>
      </w:rPr>
    </w:lvl>
    <w:lvl w:ilvl="7" w:tplc="37D20330">
      <w:start w:val="1"/>
      <w:numFmt w:val="bullet"/>
      <w:lvlText w:val="o"/>
      <w:lvlJc w:val="left"/>
      <w:pPr>
        <w:ind w:left="5760" w:hanging="360"/>
      </w:pPr>
      <w:rPr>
        <w:rFonts w:ascii="Courier New" w:hAnsi="Courier New" w:hint="default"/>
      </w:rPr>
    </w:lvl>
    <w:lvl w:ilvl="8" w:tplc="A2562A60">
      <w:start w:val="1"/>
      <w:numFmt w:val="bullet"/>
      <w:lvlText w:val=""/>
      <w:lvlJc w:val="left"/>
      <w:pPr>
        <w:ind w:left="6480" w:hanging="360"/>
      </w:pPr>
      <w:rPr>
        <w:rFonts w:ascii="Wingdings" w:hAnsi="Wingdings" w:hint="default"/>
      </w:rPr>
    </w:lvl>
  </w:abstractNum>
  <w:abstractNum w:abstractNumId="2" w15:restartNumberingAfterBreak="0">
    <w:nsid w:val="20C2B112"/>
    <w:multiLevelType w:val="hybridMultilevel"/>
    <w:tmpl w:val="FFFFFFFF"/>
    <w:lvl w:ilvl="0" w:tplc="49E07680">
      <w:start w:val="1"/>
      <w:numFmt w:val="bullet"/>
      <w:lvlText w:val="·"/>
      <w:lvlJc w:val="left"/>
      <w:pPr>
        <w:ind w:left="720" w:hanging="360"/>
      </w:pPr>
      <w:rPr>
        <w:rFonts w:ascii="Symbol" w:hAnsi="Symbol" w:hint="default"/>
      </w:rPr>
    </w:lvl>
    <w:lvl w:ilvl="1" w:tplc="855EE896">
      <w:start w:val="1"/>
      <w:numFmt w:val="bullet"/>
      <w:lvlText w:val="o"/>
      <w:lvlJc w:val="left"/>
      <w:pPr>
        <w:ind w:left="1440" w:hanging="360"/>
      </w:pPr>
      <w:rPr>
        <w:rFonts w:ascii="Courier New" w:hAnsi="Courier New" w:hint="default"/>
      </w:rPr>
    </w:lvl>
    <w:lvl w:ilvl="2" w:tplc="53AA0064">
      <w:start w:val="1"/>
      <w:numFmt w:val="bullet"/>
      <w:lvlText w:val=""/>
      <w:lvlJc w:val="left"/>
      <w:pPr>
        <w:ind w:left="2160" w:hanging="360"/>
      </w:pPr>
      <w:rPr>
        <w:rFonts w:ascii="Wingdings" w:hAnsi="Wingdings" w:hint="default"/>
      </w:rPr>
    </w:lvl>
    <w:lvl w:ilvl="3" w:tplc="3C1C5AF0">
      <w:start w:val="1"/>
      <w:numFmt w:val="bullet"/>
      <w:lvlText w:val=""/>
      <w:lvlJc w:val="left"/>
      <w:pPr>
        <w:ind w:left="2880" w:hanging="360"/>
      </w:pPr>
      <w:rPr>
        <w:rFonts w:ascii="Symbol" w:hAnsi="Symbol" w:hint="default"/>
      </w:rPr>
    </w:lvl>
    <w:lvl w:ilvl="4" w:tplc="FAE49A48">
      <w:start w:val="1"/>
      <w:numFmt w:val="bullet"/>
      <w:lvlText w:val="o"/>
      <w:lvlJc w:val="left"/>
      <w:pPr>
        <w:ind w:left="3600" w:hanging="360"/>
      </w:pPr>
      <w:rPr>
        <w:rFonts w:ascii="Courier New" w:hAnsi="Courier New" w:hint="default"/>
      </w:rPr>
    </w:lvl>
    <w:lvl w:ilvl="5" w:tplc="4FF6DE7E">
      <w:start w:val="1"/>
      <w:numFmt w:val="bullet"/>
      <w:lvlText w:val=""/>
      <w:lvlJc w:val="left"/>
      <w:pPr>
        <w:ind w:left="4320" w:hanging="360"/>
      </w:pPr>
      <w:rPr>
        <w:rFonts w:ascii="Wingdings" w:hAnsi="Wingdings" w:hint="default"/>
      </w:rPr>
    </w:lvl>
    <w:lvl w:ilvl="6" w:tplc="09683F26">
      <w:start w:val="1"/>
      <w:numFmt w:val="bullet"/>
      <w:lvlText w:val=""/>
      <w:lvlJc w:val="left"/>
      <w:pPr>
        <w:ind w:left="5040" w:hanging="360"/>
      </w:pPr>
      <w:rPr>
        <w:rFonts w:ascii="Symbol" w:hAnsi="Symbol" w:hint="default"/>
      </w:rPr>
    </w:lvl>
    <w:lvl w:ilvl="7" w:tplc="0FEC2A96">
      <w:start w:val="1"/>
      <w:numFmt w:val="bullet"/>
      <w:lvlText w:val="o"/>
      <w:lvlJc w:val="left"/>
      <w:pPr>
        <w:ind w:left="5760" w:hanging="360"/>
      </w:pPr>
      <w:rPr>
        <w:rFonts w:ascii="Courier New" w:hAnsi="Courier New" w:hint="default"/>
      </w:rPr>
    </w:lvl>
    <w:lvl w:ilvl="8" w:tplc="2B70D1EA">
      <w:start w:val="1"/>
      <w:numFmt w:val="bullet"/>
      <w:lvlText w:val=""/>
      <w:lvlJc w:val="left"/>
      <w:pPr>
        <w:ind w:left="6480" w:hanging="360"/>
      </w:pPr>
      <w:rPr>
        <w:rFonts w:ascii="Wingdings" w:hAnsi="Wingdings" w:hint="default"/>
      </w:rPr>
    </w:lvl>
  </w:abstractNum>
  <w:abstractNum w:abstractNumId="3"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4" w15:restartNumberingAfterBreak="0">
    <w:nsid w:val="5B7884CD"/>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71014CB6"/>
    <w:multiLevelType w:val="hybridMultilevel"/>
    <w:tmpl w:val="FFFFFFFF"/>
    <w:lvl w:ilvl="0" w:tplc="E8BE78D4">
      <w:start w:val="1"/>
      <w:numFmt w:val="bullet"/>
      <w:lvlText w:val=""/>
      <w:lvlJc w:val="left"/>
      <w:pPr>
        <w:ind w:left="1080" w:hanging="360"/>
      </w:pPr>
      <w:rPr>
        <w:rFonts w:ascii="Symbol" w:hAnsi="Symbol" w:hint="default"/>
      </w:rPr>
    </w:lvl>
    <w:lvl w:ilvl="1" w:tplc="DE04E518">
      <w:start w:val="1"/>
      <w:numFmt w:val="decimal"/>
      <w:lvlText w:val="%2.2"/>
      <w:lvlJc w:val="left"/>
      <w:pPr>
        <w:ind w:left="1800" w:hanging="360"/>
      </w:pPr>
    </w:lvl>
    <w:lvl w:ilvl="2" w:tplc="4B8216BC">
      <w:start w:val="1"/>
      <w:numFmt w:val="bullet"/>
      <w:lvlText w:val=""/>
      <w:lvlJc w:val="left"/>
      <w:pPr>
        <w:ind w:left="2520" w:hanging="360"/>
      </w:pPr>
      <w:rPr>
        <w:rFonts w:ascii="Wingdings" w:hAnsi="Wingdings" w:hint="default"/>
      </w:rPr>
    </w:lvl>
    <w:lvl w:ilvl="3" w:tplc="9E442B04">
      <w:start w:val="1"/>
      <w:numFmt w:val="bullet"/>
      <w:lvlText w:val=""/>
      <w:lvlJc w:val="left"/>
      <w:pPr>
        <w:ind w:left="3240" w:hanging="360"/>
      </w:pPr>
      <w:rPr>
        <w:rFonts w:ascii="Symbol" w:hAnsi="Symbol" w:hint="default"/>
      </w:rPr>
    </w:lvl>
    <w:lvl w:ilvl="4" w:tplc="B8529EEA">
      <w:start w:val="1"/>
      <w:numFmt w:val="bullet"/>
      <w:lvlText w:val="o"/>
      <w:lvlJc w:val="left"/>
      <w:pPr>
        <w:ind w:left="3960" w:hanging="360"/>
      </w:pPr>
      <w:rPr>
        <w:rFonts w:ascii="Courier New" w:hAnsi="Courier New" w:hint="default"/>
      </w:rPr>
    </w:lvl>
    <w:lvl w:ilvl="5" w:tplc="236E89E0">
      <w:start w:val="1"/>
      <w:numFmt w:val="bullet"/>
      <w:lvlText w:val=""/>
      <w:lvlJc w:val="left"/>
      <w:pPr>
        <w:ind w:left="4680" w:hanging="360"/>
      </w:pPr>
      <w:rPr>
        <w:rFonts w:ascii="Wingdings" w:hAnsi="Wingdings" w:hint="default"/>
      </w:rPr>
    </w:lvl>
    <w:lvl w:ilvl="6" w:tplc="C9E4C9BA">
      <w:start w:val="1"/>
      <w:numFmt w:val="bullet"/>
      <w:lvlText w:val=""/>
      <w:lvlJc w:val="left"/>
      <w:pPr>
        <w:ind w:left="5400" w:hanging="360"/>
      </w:pPr>
      <w:rPr>
        <w:rFonts w:ascii="Symbol" w:hAnsi="Symbol" w:hint="default"/>
      </w:rPr>
    </w:lvl>
    <w:lvl w:ilvl="7" w:tplc="763E9376">
      <w:start w:val="1"/>
      <w:numFmt w:val="bullet"/>
      <w:lvlText w:val="o"/>
      <w:lvlJc w:val="left"/>
      <w:pPr>
        <w:ind w:left="6120" w:hanging="360"/>
      </w:pPr>
      <w:rPr>
        <w:rFonts w:ascii="Courier New" w:hAnsi="Courier New" w:hint="default"/>
      </w:rPr>
    </w:lvl>
    <w:lvl w:ilvl="8" w:tplc="7E74C390">
      <w:start w:val="1"/>
      <w:numFmt w:val="bullet"/>
      <w:lvlText w:val=""/>
      <w:lvlJc w:val="left"/>
      <w:pPr>
        <w:ind w:left="6840" w:hanging="360"/>
      </w:pPr>
      <w:rPr>
        <w:rFonts w:ascii="Wingdings" w:hAnsi="Wingdings" w:hint="default"/>
      </w:rPr>
    </w:lvl>
  </w:abstractNum>
  <w:abstractNum w:abstractNumId="6" w15:restartNumberingAfterBreak="0">
    <w:nsid w:val="789DDA55"/>
    <w:multiLevelType w:val="hybridMultilevel"/>
    <w:tmpl w:val="FFFFFFFF"/>
    <w:lvl w:ilvl="0" w:tplc="D95AD0C0">
      <w:start w:val="1"/>
      <w:numFmt w:val="bullet"/>
      <w:lvlText w:val=""/>
      <w:lvlJc w:val="left"/>
      <w:pPr>
        <w:ind w:left="720" w:hanging="360"/>
      </w:pPr>
      <w:rPr>
        <w:rFonts w:ascii="Symbol" w:hAnsi="Symbol" w:hint="default"/>
      </w:rPr>
    </w:lvl>
    <w:lvl w:ilvl="1" w:tplc="E9BA1370">
      <w:start w:val="1"/>
      <w:numFmt w:val="bullet"/>
      <w:lvlText w:val="o"/>
      <w:lvlJc w:val="left"/>
      <w:pPr>
        <w:ind w:left="1440" w:hanging="360"/>
      </w:pPr>
      <w:rPr>
        <w:rFonts w:ascii="Courier New" w:hAnsi="Courier New" w:hint="default"/>
      </w:rPr>
    </w:lvl>
    <w:lvl w:ilvl="2" w:tplc="10760332">
      <w:start w:val="1"/>
      <w:numFmt w:val="bullet"/>
      <w:lvlText w:val=""/>
      <w:lvlJc w:val="left"/>
      <w:pPr>
        <w:ind w:left="2160" w:hanging="360"/>
      </w:pPr>
      <w:rPr>
        <w:rFonts w:ascii="Wingdings" w:hAnsi="Wingdings" w:hint="default"/>
      </w:rPr>
    </w:lvl>
    <w:lvl w:ilvl="3" w:tplc="EF10BECE">
      <w:start w:val="1"/>
      <w:numFmt w:val="bullet"/>
      <w:lvlText w:val=""/>
      <w:lvlJc w:val="left"/>
      <w:pPr>
        <w:ind w:left="2880" w:hanging="360"/>
      </w:pPr>
      <w:rPr>
        <w:rFonts w:ascii="Symbol" w:hAnsi="Symbol" w:hint="default"/>
      </w:rPr>
    </w:lvl>
    <w:lvl w:ilvl="4" w:tplc="6BE00150">
      <w:start w:val="1"/>
      <w:numFmt w:val="bullet"/>
      <w:lvlText w:val="o"/>
      <w:lvlJc w:val="left"/>
      <w:pPr>
        <w:ind w:left="3600" w:hanging="360"/>
      </w:pPr>
      <w:rPr>
        <w:rFonts w:ascii="Courier New" w:hAnsi="Courier New" w:hint="default"/>
      </w:rPr>
    </w:lvl>
    <w:lvl w:ilvl="5" w:tplc="B720ED04">
      <w:start w:val="1"/>
      <w:numFmt w:val="bullet"/>
      <w:lvlText w:val=""/>
      <w:lvlJc w:val="left"/>
      <w:pPr>
        <w:ind w:left="4320" w:hanging="360"/>
      </w:pPr>
      <w:rPr>
        <w:rFonts w:ascii="Wingdings" w:hAnsi="Wingdings" w:hint="default"/>
      </w:rPr>
    </w:lvl>
    <w:lvl w:ilvl="6" w:tplc="5F52466A">
      <w:start w:val="1"/>
      <w:numFmt w:val="bullet"/>
      <w:lvlText w:val=""/>
      <w:lvlJc w:val="left"/>
      <w:pPr>
        <w:ind w:left="5040" w:hanging="360"/>
      </w:pPr>
      <w:rPr>
        <w:rFonts w:ascii="Symbol" w:hAnsi="Symbol" w:hint="default"/>
      </w:rPr>
    </w:lvl>
    <w:lvl w:ilvl="7" w:tplc="DDF478E0">
      <w:start w:val="1"/>
      <w:numFmt w:val="bullet"/>
      <w:lvlText w:val="o"/>
      <w:lvlJc w:val="left"/>
      <w:pPr>
        <w:ind w:left="5760" w:hanging="360"/>
      </w:pPr>
      <w:rPr>
        <w:rFonts w:ascii="Courier New" w:hAnsi="Courier New" w:hint="default"/>
      </w:rPr>
    </w:lvl>
    <w:lvl w:ilvl="8" w:tplc="98A44384">
      <w:start w:val="1"/>
      <w:numFmt w:val="bullet"/>
      <w:lvlText w:val=""/>
      <w:lvlJc w:val="left"/>
      <w:pPr>
        <w:ind w:left="6480" w:hanging="360"/>
      </w:pPr>
      <w:rPr>
        <w:rFonts w:ascii="Wingdings" w:hAnsi="Wingdings" w:hint="default"/>
      </w:rPr>
    </w:lvl>
  </w:abstractNum>
  <w:num w:numId="1" w16cid:durableId="504630738">
    <w:abstractNumId w:val="1"/>
  </w:num>
  <w:num w:numId="2" w16cid:durableId="93475965">
    <w:abstractNumId w:val="6"/>
  </w:num>
  <w:num w:numId="3" w16cid:durableId="554589687">
    <w:abstractNumId w:val="2"/>
  </w:num>
  <w:num w:numId="4" w16cid:durableId="781074542">
    <w:abstractNumId w:val="4"/>
  </w:num>
  <w:num w:numId="5" w16cid:durableId="490143889">
    <w:abstractNumId w:val="5"/>
  </w:num>
  <w:num w:numId="6" w16cid:durableId="1447037847">
    <w:abstractNumId w:val="0"/>
  </w:num>
  <w:num w:numId="7" w16cid:durableId="935018791">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48B"/>
    <w:rsid w:val="00002A86"/>
    <w:rsid w:val="0000402F"/>
    <w:rsid w:val="00005743"/>
    <w:rsid w:val="00005AA0"/>
    <w:rsid w:val="000070C8"/>
    <w:rsid w:val="0001258C"/>
    <w:rsid w:val="000158E6"/>
    <w:rsid w:val="00017F4E"/>
    <w:rsid w:val="00023B36"/>
    <w:rsid w:val="0002491A"/>
    <w:rsid w:val="00024EC2"/>
    <w:rsid w:val="00030DD1"/>
    <w:rsid w:val="00031521"/>
    <w:rsid w:val="00031E96"/>
    <w:rsid w:val="0003376D"/>
    <w:rsid w:val="00034AEB"/>
    <w:rsid w:val="00035785"/>
    <w:rsid w:val="0003630F"/>
    <w:rsid w:val="00040C6A"/>
    <w:rsid w:val="0004297B"/>
    <w:rsid w:val="00042EA2"/>
    <w:rsid w:val="000435E4"/>
    <w:rsid w:val="000441FE"/>
    <w:rsid w:val="000449DB"/>
    <w:rsid w:val="000520DE"/>
    <w:rsid w:val="00052645"/>
    <w:rsid w:val="00053385"/>
    <w:rsid w:val="00055EC9"/>
    <w:rsid w:val="00063B87"/>
    <w:rsid w:val="000642C2"/>
    <w:rsid w:val="00066D00"/>
    <w:rsid w:val="00067E6B"/>
    <w:rsid w:val="00072CE1"/>
    <w:rsid w:val="000736A6"/>
    <w:rsid w:val="00075A7F"/>
    <w:rsid w:val="00081853"/>
    <w:rsid w:val="00083B68"/>
    <w:rsid w:val="00083E02"/>
    <w:rsid w:val="00086ECE"/>
    <w:rsid w:val="000909E4"/>
    <w:rsid w:val="000920CD"/>
    <w:rsid w:val="00092640"/>
    <w:rsid w:val="0009380F"/>
    <w:rsid w:val="00096548"/>
    <w:rsid w:val="000A3395"/>
    <w:rsid w:val="000A4721"/>
    <w:rsid w:val="000A7E06"/>
    <w:rsid w:val="000B0BA7"/>
    <w:rsid w:val="000B2314"/>
    <w:rsid w:val="000C17B8"/>
    <w:rsid w:val="000C3732"/>
    <w:rsid w:val="000C75DE"/>
    <w:rsid w:val="000C7A13"/>
    <w:rsid w:val="000D241B"/>
    <w:rsid w:val="000D2D48"/>
    <w:rsid w:val="000D74D4"/>
    <w:rsid w:val="000E09FD"/>
    <w:rsid w:val="000E187D"/>
    <w:rsid w:val="000E193F"/>
    <w:rsid w:val="000F3AF4"/>
    <w:rsid w:val="000F6E86"/>
    <w:rsid w:val="00105D60"/>
    <w:rsid w:val="00107CD5"/>
    <w:rsid w:val="001108BD"/>
    <w:rsid w:val="0011375B"/>
    <w:rsid w:val="001144BC"/>
    <w:rsid w:val="001144F7"/>
    <w:rsid w:val="001157E9"/>
    <w:rsid w:val="00116795"/>
    <w:rsid w:val="0012004F"/>
    <w:rsid w:val="001229A5"/>
    <w:rsid w:val="00125876"/>
    <w:rsid w:val="00127338"/>
    <w:rsid w:val="001302C6"/>
    <w:rsid w:val="00131F92"/>
    <w:rsid w:val="001336B6"/>
    <w:rsid w:val="00133DAA"/>
    <w:rsid w:val="0013690E"/>
    <w:rsid w:val="0014121A"/>
    <w:rsid w:val="0014360B"/>
    <w:rsid w:val="001479F2"/>
    <w:rsid w:val="00152E53"/>
    <w:rsid w:val="00160AD4"/>
    <w:rsid w:val="00162B49"/>
    <w:rsid w:val="0016350D"/>
    <w:rsid w:val="00163DC1"/>
    <w:rsid w:val="00164053"/>
    <w:rsid w:val="00170CDC"/>
    <w:rsid w:val="00174199"/>
    <w:rsid w:val="001746C3"/>
    <w:rsid w:val="00176DF4"/>
    <w:rsid w:val="00181A1C"/>
    <w:rsid w:val="0018254A"/>
    <w:rsid w:val="001837F4"/>
    <w:rsid w:val="0019152C"/>
    <w:rsid w:val="00191DEA"/>
    <w:rsid w:val="00195485"/>
    <w:rsid w:val="001A0160"/>
    <w:rsid w:val="001A07D6"/>
    <w:rsid w:val="001A3478"/>
    <w:rsid w:val="001B28CB"/>
    <w:rsid w:val="001B2941"/>
    <w:rsid w:val="001B6BBA"/>
    <w:rsid w:val="001C3283"/>
    <w:rsid w:val="001C4D05"/>
    <w:rsid w:val="001C4D31"/>
    <w:rsid w:val="001C5614"/>
    <w:rsid w:val="001D3410"/>
    <w:rsid w:val="001D408F"/>
    <w:rsid w:val="001D4296"/>
    <w:rsid w:val="001D63AF"/>
    <w:rsid w:val="001D7147"/>
    <w:rsid w:val="001E46C6"/>
    <w:rsid w:val="001E4753"/>
    <w:rsid w:val="001E4DA9"/>
    <w:rsid w:val="001E6662"/>
    <w:rsid w:val="001E6DF2"/>
    <w:rsid w:val="001E74F7"/>
    <w:rsid w:val="001F4DD5"/>
    <w:rsid w:val="001F5061"/>
    <w:rsid w:val="001F5092"/>
    <w:rsid w:val="001F5961"/>
    <w:rsid w:val="001F7712"/>
    <w:rsid w:val="0020279A"/>
    <w:rsid w:val="00203339"/>
    <w:rsid w:val="00203D46"/>
    <w:rsid w:val="00205B1A"/>
    <w:rsid w:val="00210BD6"/>
    <w:rsid w:val="00212BEE"/>
    <w:rsid w:val="00214C81"/>
    <w:rsid w:val="002157EE"/>
    <w:rsid w:val="002163FC"/>
    <w:rsid w:val="00216C71"/>
    <w:rsid w:val="00224D0D"/>
    <w:rsid w:val="00234EA9"/>
    <w:rsid w:val="00235601"/>
    <w:rsid w:val="00236329"/>
    <w:rsid w:val="002422E3"/>
    <w:rsid w:val="00254ED8"/>
    <w:rsid w:val="00255E63"/>
    <w:rsid w:val="00256A4F"/>
    <w:rsid w:val="00257373"/>
    <w:rsid w:val="0025764C"/>
    <w:rsid w:val="00260DDF"/>
    <w:rsid w:val="002639E4"/>
    <w:rsid w:val="0026554E"/>
    <w:rsid w:val="002737E1"/>
    <w:rsid w:val="00276545"/>
    <w:rsid w:val="00276E7D"/>
    <w:rsid w:val="00280B9E"/>
    <w:rsid w:val="0028758A"/>
    <w:rsid w:val="00290561"/>
    <w:rsid w:val="00293131"/>
    <w:rsid w:val="00293FB2"/>
    <w:rsid w:val="002A0D48"/>
    <w:rsid w:val="002A2BD0"/>
    <w:rsid w:val="002A5BC4"/>
    <w:rsid w:val="002A64E8"/>
    <w:rsid w:val="002B2D9A"/>
    <w:rsid w:val="002B77DD"/>
    <w:rsid w:val="002C00A6"/>
    <w:rsid w:val="002C40E1"/>
    <w:rsid w:val="002C68EF"/>
    <w:rsid w:val="002D17F5"/>
    <w:rsid w:val="002D32C9"/>
    <w:rsid w:val="002D344B"/>
    <w:rsid w:val="002E0A01"/>
    <w:rsid w:val="002E55F8"/>
    <w:rsid w:val="002F0A0F"/>
    <w:rsid w:val="002F2E9D"/>
    <w:rsid w:val="002F33C3"/>
    <w:rsid w:val="002F58FB"/>
    <w:rsid w:val="00302752"/>
    <w:rsid w:val="00305E88"/>
    <w:rsid w:val="003069D8"/>
    <w:rsid w:val="00311C1C"/>
    <w:rsid w:val="00312DBC"/>
    <w:rsid w:val="00313D79"/>
    <w:rsid w:val="00326F2C"/>
    <w:rsid w:val="00332394"/>
    <w:rsid w:val="00332915"/>
    <w:rsid w:val="00334347"/>
    <w:rsid w:val="00336186"/>
    <w:rsid w:val="00337C67"/>
    <w:rsid w:val="0033BCE8"/>
    <w:rsid w:val="0034154F"/>
    <w:rsid w:val="0034322E"/>
    <w:rsid w:val="00354A82"/>
    <w:rsid w:val="00356FAD"/>
    <w:rsid w:val="0036713C"/>
    <w:rsid w:val="00367DBE"/>
    <w:rsid w:val="00370155"/>
    <w:rsid w:val="0037141D"/>
    <w:rsid w:val="00372556"/>
    <w:rsid w:val="003847E1"/>
    <w:rsid w:val="00386E08"/>
    <w:rsid w:val="00387202"/>
    <w:rsid w:val="00392D0F"/>
    <w:rsid w:val="0039677D"/>
    <w:rsid w:val="00397B45"/>
    <w:rsid w:val="003A0593"/>
    <w:rsid w:val="003A5EAE"/>
    <w:rsid w:val="003A6E5E"/>
    <w:rsid w:val="003B54DB"/>
    <w:rsid w:val="003C0DE4"/>
    <w:rsid w:val="003C334F"/>
    <w:rsid w:val="003C5A90"/>
    <w:rsid w:val="003D0926"/>
    <w:rsid w:val="003D1BD5"/>
    <w:rsid w:val="003D24BE"/>
    <w:rsid w:val="003D76CF"/>
    <w:rsid w:val="003E0D4A"/>
    <w:rsid w:val="003E2FA1"/>
    <w:rsid w:val="003E3BC5"/>
    <w:rsid w:val="003E4859"/>
    <w:rsid w:val="003E5928"/>
    <w:rsid w:val="003E748D"/>
    <w:rsid w:val="003E772D"/>
    <w:rsid w:val="003F2000"/>
    <w:rsid w:val="00403890"/>
    <w:rsid w:val="00406C31"/>
    <w:rsid w:val="00406D27"/>
    <w:rsid w:val="00412793"/>
    <w:rsid w:val="00426454"/>
    <w:rsid w:val="004306E0"/>
    <w:rsid w:val="00433B03"/>
    <w:rsid w:val="0043471C"/>
    <w:rsid w:val="004363C0"/>
    <w:rsid w:val="004366B5"/>
    <w:rsid w:val="00442570"/>
    <w:rsid w:val="00445BD3"/>
    <w:rsid w:val="00447CD8"/>
    <w:rsid w:val="0045065F"/>
    <w:rsid w:val="00450B2C"/>
    <w:rsid w:val="0045106D"/>
    <w:rsid w:val="004527B9"/>
    <w:rsid w:val="00463752"/>
    <w:rsid w:val="00464F0A"/>
    <w:rsid w:val="004674EC"/>
    <w:rsid w:val="00472FFE"/>
    <w:rsid w:val="0047749F"/>
    <w:rsid w:val="004801CB"/>
    <w:rsid w:val="00481F64"/>
    <w:rsid w:val="00483ABE"/>
    <w:rsid w:val="00485A38"/>
    <w:rsid w:val="00485BA2"/>
    <w:rsid w:val="0049230E"/>
    <w:rsid w:val="00492C4F"/>
    <w:rsid w:val="004940E7"/>
    <w:rsid w:val="00494497"/>
    <w:rsid w:val="00496C6C"/>
    <w:rsid w:val="004A3CE1"/>
    <w:rsid w:val="004A4A40"/>
    <w:rsid w:val="004A7AE7"/>
    <w:rsid w:val="004B3BD9"/>
    <w:rsid w:val="004B5E11"/>
    <w:rsid w:val="004B6595"/>
    <w:rsid w:val="004B6FFB"/>
    <w:rsid w:val="004C0545"/>
    <w:rsid w:val="004C54C5"/>
    <w:rsid w:val="004C65D2"/>
    <w:rsid w:val="004C78DD"/>
    <w:rsid w:val="004D189F"/>
    <w:rsid w:val="004D5E84"/>
    <w:rsid w:val="004D7F7B"/>
    <w:rsid w:val="004E048B"/>
    <w:rsid w:val="004E377A"/>
    <w:rsid w:val="004F35DA"/>
    <w:rsid w:val="004F4A03"/>
    <w:rsid w:val="004F7526"/>
    <w:rsid w:val="0050097C"/>
    <w:rsid w:val="00503B11"/>
    <w:rsid w:val="0050639B"/>
    <w:rsid w:val="0051379E"/>
    <w:rsid w:val="0051671D"/>
    <w:rsid w:val="00521180"/>
    <w:rsid w:val="0052419E"/>
    <w:rsid w:val="005248A0"/>
    <w:rsid w:val="00525414"/>
    <w:rsid w:val="005256D6"/>
    <w:rsid w:val="0052579D"/>
    <w:rsid w:val="005257B0"/>
    <w:rsid w:val="00527041"/>
    <w:rsid w:val="0053551C"/>
    <w:rsid w:val="005373F4"/>
    <w:rsid w:val="005400E7"/>
    <w:rsid w:val="005428DE"/>
    <w:rsid w:val="005447CE"/>
    <w:rsid w:val="00551B4F"/>
    <w:rsid w:val="005526A0"/>
    <w:rsid w:val="0055338A"/>
    <w:rsid w:val="00561882"/>
    <w:rsid w:val="00563B93"/>
    <w:rsid w:val="005644B2"/>
    <w:rsid w:val="0056495C"/>
    <w:rsid w:val="0056576D"/>
    <w:rsid w:val="00567CD3"/>
    <w:rsid w:val="00570C3D"/>
    <w:rsid w:val="0057155F"/>
    <w:rsid w:val="00572988"/>
    <w:rsid w:val="0058264B"/>
    <w:rsid w:val="00582CF9"/>
    <w:rsid w:val="00585E46"/>
    <w:rsid w:val="0059001C"/>
    <w:rsid w:val="005925D5"/>
    <w:rsid w:val="00593076"/>
    <w:rsid w:val="00597B9E"/>
    <w:rsid w:val="005A0B6C"/>
    <w:rsid w:val="005A17B2"/>
    <w:rsid w:val="005A20EC"/>
    <w:rsid w:val="005A459D"/>
    <w:rsid w:val="005A7227"/>
    <w:rsid w:val="005B11DB"/>
    <w:rsid w:val="005C0178"/>
    <w:rsid w:val="005D07FE"/>
    <w:rsid w:val="005D7D02"/>
    <w:rsid w:val="005E5D65"/>
    <w:rsid w:val="005E7134"/>
    <w:rsid w:val="005F1A2A"/>
    <w:rsid w:val="005F7CD9"/>
    <w:rsid w:val="005F7CE9"/>
    <w:rsid w:val="006045EE"/>
    <w:rsid w:val="00606286"/>
    <w:rsid w:val="00610DED"/>
    <w:rsid w:val="00610E8F"/>
    <w:rsid w:val="00611994"/>
    <w:rsid w:val="00621354"/>
    <w:rsid w:val="00622229"/>
    <w:rsid w:val="00622B5B"/>
    <w:rsid w:val="00624099"/>
    <w:rsid w:val="00626487"/>
    <w:rsid w:val="00627E05"/>
    <w:rsid w:val="00634C61"/>
    <w:rsid w:val="00635383"/>
    <w:rsid w:val="00635815"/>
    <w:rsid w:val="00640044"/>
    <w:rsid w:val="00641BCE"/>
    <w:rsid w:val="00642FC4"/>
    <w:rsid w:val="00645208"/>
    <w:rsid w:val="00651064"/>
    <w:rsid w:val="00653370"/>
    <w:rsid w:val="006579E6"/>
    <w:rsid w:val="00672725"/>
    <w:rsid w:val="00672D24"/>
    <w:rsid w:val="0067364A"/>
    <w:rsid w:val="006804BA"/>
    <w:rsid w:val="0068136D"/>
    <w:rsid w:val="00681851"/>
    <w:rsid w:val="00685693"/>
    <w:rsid w:val="00686B5E"/>
    <w:rsid w:val="0068742C"/>
    <w:rsid w:val="00691C39"/>
    <w:rsid w:val="006925D0"/>
    <w:rsid w:val="00696A04"/>
    <w:rsid w:val="00697656"/>
    <w:rsid w:val="006A288E"/>
    <w:rsid w:val="006A298E"/>
    <w:rsid w:val="006A46E2"/>
    <w:rsid w:val="006A532D"/>
    <w:rsid w:val="006B0E4B"/>
    <w:rsid w:val="006B2235"/>
    <w:rsid w:val="006B2695"/>
    <w:rsid w:val="006B4D1A"/>
    <w:rsid w:val="006C1468"/>
    <w:rsid w:val="006C43E9"/>
    <w:rsid w:val="006C5717"/>
    <w:rsid w:val="006D2B66"/>
    <w:rsid w:val="006D307C"/>
    <w:rsid w:val="006D3DFE"/>
    <w:rsid w:val="006D70CD"/>
    <w:rsid w:val="006E0D2A"/>
    <w:rsid w:val="006E16AC"/>
    <w:rsid w:val="006E496B"/>
    <w:rsid w:val="006E5CC0"/>
    <w:rsid w:val="006F51F5"/>
    <w:rsid w:val="007007B1"/>
    <w:rsid w:val="00701819"/>
    <w:rsid w:val="00704153"/>
    <w:rsid w:val="00705F02"/>
    <w:rsid w:val="0070614A"/>
    <w:rsid w:val="007062A2"/>
    <w:rsid w:val="0070633C"/>
    <w:rsid w:val="00710628"/>
    <w:rsid w:val="00713E01"/>
    <w:rsid w:val="00715B0F"/>
    <w:rsid w:val="00720A86"/>
    <w:rsid w:val="007250A0"/>
    <w:rsid w:val="00733392"/>
    <w:rsid w:val="00733AF7"/>
    <w:rsid w:val="007352BA"/>
    <w:rsid w:val="00735CA4"/>
    <w:rsid w:val="00735F70"/>
    <w:rsid w:val="00740363"/>
    <w:rsid w:val="00743DB9"/>
    <w:rsid w:val="0075189A"/>
    <w:rsid w:val="00753B3F"/>
    <w:rsid w:val="00756D9C"/>
    <w:rsid w:val="00760A8C"/>
    <w:rsid w:val="0076195B"/>
    <w:rsid w:val="00762568"/>
    <w:rsid w:val="007633AD"/>
    <w:rsid w:val="00764F12"/>
    <w:rsid w:val="00780A56"/>
    <w:rsid w:val="0078240A"/>
    <w:rsid w:val="00783284"/>
    <w:rsid w:val="00792016"/>
    <w:rsid w:val="0079549E"/>
    <w:rsid w:val="00797983"/>
    <w:rsid w:val="007A0FBC"/>
    <w:rsid w:val="007A2B48"/>
    <w:rsid w:val="007B5982"/>
    <w:rsid w:val="007B6961"/>
    <w:rsid w:val="007C1925"/>
    <w:rsid w:val="007C2BFF"/>
    <w:rsid w:val="007C678A"/>
    <w:rsid w:val="007D2962"/>
    <w:rsid w:val="007D2A8A"/>
    <w:rsid w:val="007D39BD"/>
    <w:rsid w:val="007D5F0D"/>
    <w:rsid w:val="007D687E"/>
    <w:rsid w:val="007E1046"/>
    <w:rsid w:val="007E4793"/>
    <w:rsid w:val="007E597C"/>
    <w:rsid w:val="007F2AE3"/>
    <w:rsid w:val="007F49F3"/>
    <w:rsid w:val="007F58B5"/>
    <w:rsid w:val="00801831"/>
    <w:rsid w:val="00803F2C"/>
    <w:rsid w:val="0081004F"/>
    <w:rsid w:val="00816E22"/>
    <w:rsid w:val="00817FB9"/>
    <w:rsid w:val="00821636"/>
    <w:rsid w:val="0082422F"/>
    <w:rsid w:val="00831D11"/>
    <w:rsid w:val="008334E7"/>
    <w:rsid w:val="00840E01"/>
    <w:rsid w:val="00845A07"/>
    <w:rsid w:val="00850F61"/>
    <w:rsid w:val="008517F1"/>
    <w:rsid w:val="00852633"/>
    <w:rsid w:val="00854655"/>
    <w:rsid w:val="00856A28"/>
    <w:rsid w:val="00856A5C"/>
    <w:rsid w:val="00856A86"/>
    <w:rsid w:val="00856E35"/>
    <w:rsid w:val="008618B3"/>
    <w:rsid w:val="00861E44"/>
    <w:rsid w:val="00865304"/>
    <w:rsid w:val="008715A6"/>
    <w:rsid w:val="00871E14"/>
    <w:rsid w:val="008738E0"/>
    <w:rsid w:val="008753AA"/>
    <w:rsid w:val="00875C8D"/>
    <w:rsid w:val="0088024A"/>
    <w:rsid w:val="0088117A"/>
    <w:rsid w:val="008835A9"/>
    <w:rsid w:val="008850E8"/>
    <w:rsid w:val="0088671C"/>
    <w:rsid w:val="008900BE"/>
    <w:rsid w:val="00891027"/>
    <w:rsid w:val="008911BE"/>
    <w:rsid w:val="00894560"/>
    <w:rsid w:val="0089739D"/>
    <w:rsid w:val="008A2B28"/>
    <w:rsid w:val="008A47AE"/>
    <w:rsid w:val="008A54E4"/>
    <w:rsid w:val="008A64D4"/>
    <w:rsid w:val="008B2B5F"/>
    <w:rsid w:val="008B7D16"/>
    <w:rsid w:val="008C59D8"/>
    <w:rsid w:val="008C6A2E"/>
    <w:rsid w:val="008C7EC2"/>
    <w:rsid w:val="008D0A80"/>
    <w:rsid w:val="008D0F78"/>
    <w:rsid w:val="008D123C"/>
    <w:rsid w:val="008D29F3"/>
    <w:rsid w:val="008D35FB"/>
    <w:rsid w:val="008D609C"/>
    <w:rsid w:val="008D7F00"/>
    <w:rsid w:val="008E1268"/>
    <w:rsid w:val="008E17F7"/>
    <w:rsid w:val="008E2C5F"/>
    <w:rsid w:val="008F17AC"/>
    <w:rsid w:val="008F3D85"/>
    <w:rsid w:val="008F4293"/>
    <w:rsid w:val="008F454A"/>
    <w:rsid w:val="008F5C4E"/>
    <w:rsid w:val="008F7BD6"/>
    <w:rsid w:val="00901F6C"/>
    <w:rsid w:val="00904F17"/>
    <w:rsid w:val="00910737"/>
    <w:rsid w:val="00921C87"/>
    <w:rsid w:val="00921D30"/>
    <w:rsid w:val="00924545"/>
    <w:rsid w:val="009250FA"/>
    <w:rsid w:val="00926083"/>
    <w:rsid w:val="00926FC9"/>
    <w:rsid w:val="00927580"/>
    <w:rsid w:val="00930682"/>
    <w:rsid w:val="0094406D"/>
    <w:rsid w:val="00945C56"/>
    <w:rsid w:val="009530BE"/>
    <w:rsid w:val="00955865"/>
    <w:rsid w:val="00956D25"/>
    <w:rsid w:val="0095739B"/>
    <w:rsid w:val="00957784"/>
    <w:rsid w:val="0096340B"/>
    <w:rsid w:val="00966E72"/>
    <w:rsid w:val="009678AC"/>
    <w:rsid w:val="00972F6C"/>
    <w:rsid w:val="0097425E"/>
    <w:rsid w:val="00977B66"/>
    <w:rsid w:val="00981308"/>
    <w:rsid w:val="00981EA2"/>
    <w:rsid w:val="00984416"/>
    <w:rsid w:val="009857DD"/>
    <w:rsid w:val="00986B3A"/>
    <w:rsid w:val="009906DA"/>
    <w:rsid w:val="00993EFE"/>
    <w:rsid w:val="009949C8"/>
    <w:rsid w:val="009A04CC"/>
    <w:rsid w:val="009A229C"/>
    <w:rsid w:val="009A5F57"/>
    <w:rsid w:val="009A6F78"/>
    <w:rsid w:val="009B0A21"/>
    <w:rsid w:val="009B311A"/>
    <w:rsid w:val="009B6228"/>
    <w:rsid w:val="009C006F"/>
    <w:rsid w:val="009C2BA0"/>
    <w:rsid w:val="009C4428"/>
    <w:rsid w:val="009D0663"/>
    <w:rsid w:val="009D08DA"/>
    <w:rsid w:val="009D494D"/>
    <w:rsid w:val="009D77F1"/>
    <w:rsid w:val="009E0710"/>
    <w:rsid w:val="009E1159"/>
    <w:rsid w:val="009E2036"/>
    <w:rsid w:val="009E224F"/>
    <w:rsid w:val="009E2B97"/>
    <w:rsid w:val="009E7D98"/>
    <w:rsid w:val="009F3DA4"/>
    <w:rsid w:val="00A00BEA"/>
    <w:rsid w:val="00A01CA5"/>
    <w:rsid w:val="00A01F0C"/>
    <w:rsid w:val="00A05CA2"/>
    <w:rsid w:val="00A10793"/>
    <w:rsid w:val="00A11670"/>
    <w:rsid w:val="00A11D47"/>
    <w:rsid w:val="00A143AC"/>
    <w:rsid w:val="00A15556"/>
    <w:rsid w:val="00A170C3"/>
    <w:rsid w:val="00A3051A"/>
    <w:rsid w:val="00A308BD"/>
    <w:rsid w:val="00A316E1"/>
    <w:rsid w:val="00A32293"/>
    <w:rsid w:val="00A44ABA"/>
    <w:rsid w:val="00A454D9"/>
    <w:rsid w:val="00A467C4"/>
    <w:rsid w:val="00A4698B"/>
    <w:rsid w:val="00A52163"/>
    <w:rsid w:val="00A52CFF"/>
    <w:rsid w:val="00A57F01"/>
    <w:rsid w:val="00A63514"/>
    <w:rsid w:val="00A65597"/>
    <w:rsid w:val="00A66F1A"/>
    <w:rsid w:val="00A74E86"/>
    <w:rsid w:val="00A772EE"/>
    <w:rsid w:val="00A8108C"/>
    <w:rsid w:val="00A82CC8"/>
    <w:rsid w:val="00A8798D"/>
    <w:rsid w:val="00A9039F"/>
    <w:rsid w:val="00A91610"/>
    <w:rsid w:val="00A952B7"/>
    <w:rsid w:val="00A95642"/>
    <w:rsid w:val="00A97C37"/>
    <w:rsid w:val="00AA27D8"/>
    <w:rsid w:val="00AA289F"/>
    <w:rsid w:val="00AB125A"/>
    <w:rsid w:val="00AB1C6F"/>
    <w:rsid w:val="00AB2732"/>
    <w:rsid w:val="00AC02E1"/>
    <w:rsid w:val="00AD0571"/>
    <w:rsid w:val="00AD134D"/>
    <w:rsid w:val="00AD2BB8"/>
    <w:rsid w:val="00AD47EF"/>
    <w:rsid w:val="00AD7B79"/>
    <w:rsid w:val="00AE2A5A"/>
    <w:rsid w:val="00AE4D2F"/>
    <w:rsid w:val="00AF09A3"/>
    <w:rsid w:val="00AF0DA0"/>
    <w:rsid w:val="00AF2E69"/>
    <w:rsid w:val="00AF4E70"/>
    <w:rsid w:val="00AF4EA9"/>
    <w:rsid w:val="00AF71DE"/>
    <w:rsid w:val="00B010DC"/>
    <w:rsid w:val="00B01672"/>
    <w:rsid w:val="00B07838"/>
    <w:rsid w:val="00B131D2"/>
    <w:rsid w:val="00B15438"/>
    <w:rsid w:val="00B17B7E"/>
    <w:rsid w:val="00B17C15"/>
    <w:rsid w:val="00B22465"/>
    <w:rsid w:val="00B24349"/>
    <w:rsid w:val="00B252C4"/>
    <w:rsid w:val="00B27233"/>
    <w:rsid w:val="00B305FD"/>
    <w:rsid w:val="00B361A1"/>
    <w:rsid w:val="00B3667F"/>
    <w:rsid w:val="00B375F6"/>
    <w:rsid w:val="00B4015D"/>
    <w:rsid w:val="00B4222D"/>
    <w:rsid w:val="00B4790E"/>
    <w:rsid w:val="00B47AEC"/>
    <w:rsid w:val="00B47DD2"/>
    <w:rsid w:val="00B515A8"/>
    <w:rsid w:val="00B54752"/>
    <w:rsid w:val="00B561CB"/>
    <w:rsid w:val="00B61141"/>
    <w:rsid w:val="00B61CA5"/>
    <w:rsid w:val="00B668F5"/>
    <w:rsid w:val="00B71331"/>
    <w:rsid w:val="00B76DB9"/>
    <w:rsid w:val="00B77B4C"/>
    <w:rsid w:val="00B81055"/>
    <w:rsid w:val="00B81BAF"/>
    <w:rsid w:val="00B82795"/>
    <w:rsid w:val="00B93C10"/>
    <w:rsid w:val="00B93EE6"/>
    <w:rsid w:val="00B94027"/>
    <w:rsid w:val="00B940E9"/>
    <w:rsid w:val="00B95F2C"/>
    <w:rsid w:val="00BA0484"/>
    <w:rsid w:val="00BA1781"/>
    <w:rsid w:val="00BA28AF"/>
    <w:rsid w:val="00BA6CBE"/>
    <w:rsid w:val="00BB1765"/>
    <w:rsid w:val="00BB293E"/>
    <w:rsid w:val="00BB3E29"/>
    <w:rsid w:val="00BB7A2E"/>
    <w:rsid w:val="00BC3A46"/>
    <w:rsid w:val="00BC4AC9"/>
    <w:rsid w:val="00BC69D6"/>
    <w:rsid w:val="00BC69DF"/>
    <w:rsid w:val="00BC78AD"/>
    <w:rsid w:val="00BD1286"/>
    <w:rsid w:val="00BD2D46"/>
    <w:rsid w:val="00BD3D2F"/>
    <w:rsid w:val="00BD6E89"/>
    <w:rsid w:val="00BE0D0B"/>
    <w:rsid w:val="00BE166F"/>
    <w:rsid w:val="00BE6874"/>
    <w:rsid w:val="00BE7578"/>
    <w:rsid w:val="00BF0343"/>
    <w:rsid w:val="00BF03FC"/>
    <w:rsid w:val="00BF2900"/>
    <w:rsid w:val="00BF7358"/>
    <w:rsid w:val="00C00DCA"/>
    <w:rsid w:val="00C014B4"/>
    <w:rsid w:val="00C01EE0"/>
    <w:rsid w:val="00C02F78"/>
    <w:rsid w:val="00C04F74"/>
    <w:rsid w:val="00C069C8"/>
    <w:rsid w:val="00C07EE3"/>
    <w:rsid w:val="00C116F1"/>
    <w:rsid w:val="00C13334"/>
    <w:rsid w:val="00C14D87"/>
    <w:rsid w:val="00C16675"/>
    <w:rsid w:val="00C275B9"/>
    <w:rsid w:val="00C3093B"/>
    <w:rsid w:val="00C315F1"/>
    <w:rsid w:val="00C379ED"/>
    <w:rsid w:val="00C37D98"/>
    <w:rsid w:val="00C40E83"/>
    <w:rsid w:val="00C52C14"/>
    <w:rsid w:val="00C55196"/>
    <w:rsid w:val="00C617EB"/>
    <w:rsid w:val="00C61A5F"/>
    <w:rsid w:val="00C628F5"/>
    <w:rsid w:val="00C64FD4"/>
    <w:rsid w:val="00C7232F"/>
    <w:rsid w:val="00C730AE"/>
    <w:rsid w:val="00C8073D"/>
    <w:rsid w:val="00C80C95"/>
    <w:rsid w:val="00C8223A"/>
    <w:rsid w:val="00C827B4"/>
    <w:rsid w:val="00C82D86"/>
    <w:rsid w:val="00C83541"/>
    <w:rsid w:val="00C84D28"/>
    <w:rsid w:val="00C87FDA"/>
    <w:rsid w:val="00C9190E"/>
    <w:rsid w:val="00C973C4"/>
    <w:rsid w:val="00CA0970"/>
    <w:rsid w:val="00CA2A21"/>
    <w:rsid w:val="00CA2D6F"/>
    <w:rsid w:val="00CA3994"/>
    <w:rsid w:val="00CA5D04"/>
    <w:rsid w:val="00CB022C"/>
    <w:rsid w:val="00CB387F"/>
    <w:rsid w:val="00CB3E0B"/>
    <w:rsid w:val="00CB4A96"/>
    <w:rsid w:val="00CB4D9D"/>
    <w:rsid w:val="00CB5B5C"/>
    <w:rsid w:val="00CB62DB"/>
    <w:rsid w:val="00CB7CFC"/>
    <w:rsid w:val="00CC3CDF"/>
    <w:rsid w:val="00CC4FAD"/>
    <w:rsid w:val="00CC652E"/>
    <w:rsid w:val="00CC7AEC"/>
    <w:rsid w:val="00CD0F37"/>
    <w:rsid w:val="00CD107E"/>
    <w:rsid w:val="00CD5C01"/>
    <w:rsid w:val="00CD78C0"/>
    <w:rsid w:val="00CE071E"/>
    <w:rsid w:val="00CE2C8E"/>
    <w:rsid w:val="00CE2CDB"/>
    <w:rsid w:val="00CE3280"/>
    <w:rsid w:val="00CE4456"/>
    <w:rsid w:val="00CE6AC0"/>
    <w:rsid w:val="00CE709D"/>
    <w:rsid w:val="00CF0E9E"/>
    <w:rsid w:val="00CF1166"/>
    <w:rsid w:val="00CF5BB0"/>
    <w:rsid w:val="00CF5CFC"/>
    <w:rsid w:val="00CF793D"/>
    <w:rsid w:val="00D07726"/>
    <w:rsid w:val="00D07D00"/>
    <w:rsid w:val="00D10B06"/>
    <w:rsid w:val="00D132BF"/>
    <w:rsid w:val="00D22251"/>
    <w:rsid w:val="00D2282A"/>
    <w:rsid w:val="00D275A8"/>
    <w:rsid w:val="00D27E01"/>
    <w:rsid w:val="00D34A43"/>
    <w:rsid w:val="00D34B04"/>
    <w:rsid w:val="00D35675"/>
    <w:rsid w:val="00D43163"/>
    <w:rsid w:val="00D47DF3"/>
    <w:rsid w:val="00D50801"/>
    <w:rsid w:val="00D5207A"/>
    <w:rsid w:val="00D548BB"/>
    <w:rsid w:val="00D56E61"/>
    <w:rsid w:val="00D63A0B"/>
    <w:rsid w:val="00D65BF9"/>
    <w:rsid w:val="00D7097D"/>
    <w:rsid w:val="00D7259B"/>
    <w:rsid w:val="00D741D8"/>
    <w:rsid w:val="00D744B4"/>
    <w:rsid w:val="00D8015E"/>
    <w:rsid w:val="00D81E26"/>
    <w:rsid w:val="00D82BA7"/>
    <w:rsid w:val="00D84820"/>
    <w:rsid w:val="00D84F65"/>
    <w:rsid w:val="00D8537B"/>
    <w:rsid w:val="00D9122B"/>
    <w:rsid w:val="00D92B25"/>
    <w:rsid w:val="00D955EE"/>
    <w:rsid w:val="00D9655A"/>
    <w:rsid w:val="00DA5967"/>
    <w:rsid w:val="00DA6FD6"/>
    <w:rsid w:val="00DA7842"/>
    <w:rsid w:val="00DB15BA"/>
    <w:rsid w:val="00DB39E4"/>
    <w:rsid w:val="00DB7972"/>
    <w:rsid w:val="00DB7C17"/>
    <w:rsid w:val="00DC0351"/>
    <w:rsid w:val="00DC326F"/>
    <w:rsid w:val="00DC4CA9"/>
    <w:rsid w:val="00DC5D74"/>
    <w:rsid w:val="00DD0A7B"/>
    <w:rsid w:val="00DD7024"/>
    <w:rsid w:val="00DE1A6C"/>
    <w:rsid w:val="00DE1BF4"/>
    <w:rsid w:val="00DE2A08"/>
    <w:rsid w:val="00DE2A37"/>
    <w:rsid w:val="00DE44A1"/>
    <w:rsid w:val="00DF331D"/>
    <w:rsid w:val="00DF5C3D"/>
    <w:rsid w:val="00DF7765"/>
    <w:rsid w:val="00E00611"/>
    <w:rsid w:val="00E0154D"/>
    <w:rsid w:val="00E10B8B"/>
    <w:rsid w:val="00E12D03"/>
    <w:rsid w:val="00E1319D"/>
    <w:rsid w:val="00E13888"/>
    <w:rsid w:val="00E14289"/>
    <w:rsid w:val="00E15BBA"/>
    <w:rsid w:val="00E17F8A"/>
    <w:rsid w:val="00E21BC1"/>
    <w:rsid w:val="00E312B1"/>
    <w:rsid w:val="00E33D36"/>
    <w:rsid w:val="00E356D5"/>
    <w:rsid w:val="00E42BB6"/>
    <w:rsid w:val="00E444A9"/>
    <w:rsid w:val="00E47BDC"/>
    <w:rsid w:val="00E47DA9"/>
    <w:rsid w:val="00E50785"/>
    <w:rsid w:val="00E554EC"/>
    <w:rsid w:val="00E5617D"/>
    <w:rsid w:val="00E60541"/>
    <w:rsid w:val="00E60EAE"/>
    <w:rsid w:val="00E66C34"/>
    <w:rsid w:val="00E70BB4"/>
    <w:rsid w:val="00E800C9"/>
    <w:rsid w:val="00E81E02"/>
    <w:rsid w:val="00E82793"/>
    <w:rsid w:val="00E8392F"/>
    <w:rsid w:val="00E85175"/>
    <w:rsid w:val="00E858FF"/>
    <w:rsid w:val="00E85E48"/>
    <w:rsid w:val="00E94854"/>
    <w:rsid w:val="00EA0C00"/>
    <w:rsid w:val="00EB0545"/>
    <w:rsid w:val="00EB33A2"/>
    <w:rsid w:val="00EB6D65"/>
    <w:rsid w:val="00EC59DF"/>
    <w:rsid w:val="00EC6D18"/>
    <w:rsid w:val="00EC7478"/>
    <w:rsid w:val="00EC7721"/>
    <w:rsid w:val="00EC7E6F"/>
    <w:rsid w:val="00ED092C"/>
    <w:rsid w:val="00ED1E64"/>
    <w:rsid w:val="00ED303F"/>
    <w:rsid w:val="00ED6754"/>
    <w:rsid w:val="00ED6C0D"/>
    <w:rsid w:val="00EE23B4"/>
    <w:rsid w:val="00EE39FC"/>
    <w:rsid w:val="00EE4103"/>
    <w:rsid w:val="00EE4B1D"/>
    <w:rsid w:val="00EE65D3"/>
    <w:rsid w:val="00EE769E"/>
    <w:rsid w:val="00EF18AB"/>
    <w:rsid w:val="00EF2B39"/>
    <w:rsid w:val="00EF70CC"/>
    <w:rsid w:val="00F005F9"/>
    <w:rsid w:val="00F01949"/>
    <w:rsid w:val="00F077D2"/>
    <w:rsid w:val="00F12398"/>
    <w:rsid w:val="00F12964"/>
    <w:rsid w:val="00F13CB2"/>
    <w:rsid w:val="00F17089"/>
    <w:rsid w:val="00F1769C"/>
    <w:rsid w:val="00F22DCF"/>
    <w:rsid w:val="00F30626"/>
    <w:rsid w:val="00F30A9D"/>
    <w:rsid w:val="00F3276E"/>
    <w:rsid w:val="00F3320B"/>
    <w:rsid w:val="00F33E64"/>
    <w:rsid w:val="00F351E6"/>
    <w:rsid w:val="00F41E15"/>
    <w:rsid w:val="00F43A45"/>
    <w:rsid w:val="00F44D12"/>
    <w:rsid w:val="00F53659"/>
    <w:rsid w:val="00F54FB8"/>
    <w:rsid w:val="00F60CE8"/>
    <w:rsid w:val="00F6261A"/>
    <w:rsid w:val="00F63D5F"/>
    <w:rsid w:val="00F64806"/>
    <w:rsid w:val="00F6551E"/>
    <w:rsid w:val="00F6556A"/>
    <w:rsid w:val="00F66DBF"/>
    <w:rsid w:val="00F7117D"/>
    <w:rsid w:val="00F719F7"/>
    <w:rsid w:val="00F749A4"/>
    <w:rsid w:val="00F77DD1"/>
    <w:rsid w:val="00F81C03"/>
    <w:rsid w:val="00F83189"/>
    <w:rsid w:val="00F84D31"/>
    <w:rsid w:val="00F9582A"/>
    <w:rsid w:val="00F95A55"/>
    <w:rsid w:val="00F97ADB"/>
    <w:rsid w:val="00FA069E"/>
    <w:rsid w:val="00FA1678"/>
    <w:rsid w:val="00FA59BA"/>
    <w:rsid w:val="00FB36FB"/>
    <w:rsid w:val="00FB51C4"/>
    <w:rsid w:val="00FB6C4D"/>
    <w:rsid w:val="00FC06CA"/>
    <w:rsid w:val="00FC319D"/>
    <w:rsid w:val="00FC46D6"/>
    <w:rsid w:val="00FD0FFF"/>
    <w:rsid w:val="00FD10F6"/>
    <w:rsid w:val="00FD587D"/>
    <w:rsid w:val="00FD7A37"/>
    <w:rsid w:val="00FE2D02"/>
    <w:rsid w:val="00FE59BD"/>
    <w:rsid w:val="00FE75AA"/>
    <w:rsid w:val="00FF1676"/>
    <w:rsid w:val="00FF4FC3"/>
    <w:rsid w:val="029F36D5"/>
    <w:rsid w:val="030EC74A"/>
    <w:rsid w:val="03EB4E35"/>
    <w:rsid w:val="053E16CD"/>
    <w:rsid w:val="05EFE972"/>
    <w:rsid w:val="06822930"/>
    <w:rsid w:val="06BE8067"/>
    <w:rsid w:val="08193F28"/>
    <w:rsid w:val="08220030"/>
    <w:rsid w:val="082D6F72"/>
    <w:rsid w:val="08ECDABB"/>
    <w:rsid w:val="08F822F8"/>
    <w:rsid w:val="0A566C2A"/>
    <w:rsid w:val="0AB2132E"/>
    <w:rsid w:val="0CC7D8BC"/>
    <w:rsid w:val="0EB3BC75"/>
    <w:rsid w:val="0F3BC2C2"/>
    <w:rsid w:val="11742D02"/>
    <w:rsid w:val="1212588B"/>
    <w:rsid w:val="1255F455"/>
    <w:rsid w:val="13567B1A"/>
    <w:rsid w:val="1442F45E"/>
    <w:rsid w:val="148B1A75"/>
    <w:rsid w:val="14BFB607"/>
    <w:rsid w:val="163C35D8"/>
    <w:rsid w:val="16B507F0"/>
    <w:rsid w:val="16D19239"/>
    <w:rsid w:val="179A01C3"/>
    <w:rsid w:val="17E72566"/>
    <w:rsid w:val="186C8106"/>
    <w:rsid w:val="1A9BC4EF"/>
    <w:rsid w:val="1BB86FC0"/>
    <w:rsid w:val="1C67CA2E"/>
    <w:rsid w:val="1E417503"/>
    <w:rsid w:val="1F09DEB8"/>
    <w:rsid w:val="20A9BAF4"/>
    <w:rsid w:val="2170E0D7"/>
    <w:rsid w:val="224E7751"/>
    <w:rsid w:val="2285B45D"/>
    <w:rsid w:val="24E11F50"/>
    <w:rsid w:val="26826A36"/>
    <w:rsid w:val="290B767E"/>
    <w:rsid w:val="290D6DA9"/>
    <w:rsid w:val="2A0D8724"/>
    <w:rsid w:val="2A78C308"/>
    <w:rsid w:val="2BA03B90"/>
    <w:rsid w:val="2C0786DA"/>
    <w:rsid w:val="2D59C298"/>
    <w:rsid w:val="2F9206B8"/>
    <w:rsid w:val="307E3A9F"/>
    <w:rsid w:val="30D1A937"/>
    <w:rsid w:val="31AD2451"/>
    <w:rsid w:val="3364A077"/>
    <w:rsid w:val="349553B5"/>
    <w:rsid w:val="36FC1FAC"/>
    <w:rsid w:val="37ABDD32"/>
    <w:rsid w:val="37D02BAC"/>
    <w:rsid w:val="37E0E236"/>
    <w:rsid w:val="3934D0CE"/>
    <w:rsid w:val="3DF33B74"/>
    <w:rsid w:val="3EB74A5E"/>
    <w:rsid w:val="402F2529"/>
    <w:rsid w:val="41F89C55"/>
    <w:rsid w:val="44D7CB2C"/>
    <w:rsid w:val="456D98A2"/>
    <w:rsid w:val="462E5989"/>
    <w:rsid w:val="480825D1"/>
    <w:rsid w:val="4878C199"/>
    <w:rsid w:val="4958F852"/>
    <w:rsid w:val="4D56667A"/>
    <w:rsid w:val="521C88F6"/>
    <w:rsid w:val="524ED3C3"/>
    <w:rsid w:val="526D251C"/>
    <w:rsid w:val="529BED83"/>
    <w:rsid w:val="54AF9178"/>
    <w:rsid w:val="54E3EA4E"/>
    <w:rsid w:val="56905AD2"/>
    <w:rsid w:val="56D1B0C1"/>
    <w:rsid w:val="570FD52A"/>
    <w:rsid w:val="5753F244"/>
    <w:rsid w:val="5816CBD2"/>
    <w:rsid w:val="58691272"/>
    <w:rsid w:val="59068F63"/>
    <w:rsid w:val="5DCD2F2A"/>
    <w:rsid w:val="5FB43E21"/>
    <w:rsid w:val="6035C948"/>
    <w:rsid w:val="60428B9B"/>
    <w:rsid w:val="618BB4BF"/>
    <w:rsid w:val="622440BB"/>
    <w:rsid w:val="62596A4B"/>
    <w:rsid w:val="62E4DC4A"/>
    <w:rsid w:val="6376809A"/>
    <w:rsid w:val="63ED2694"/>
    <w:rsid w:val="64748C07"/>
    <w:rsid w:val="64F9C6E2"/>
    <w:rsid w:val="656DAC9C"/>
    <w:rsid w:val="65A8045D"/>
    <w:rsid w:val="67670C98"/>
    <w:rsid w:val="67E55EC4"/>
    <w:rsid w:val="67F9828B"/>
    <w:rsid w:val="68A42649"/>
    <w:rsid w:val="68F04D38"/>
    <w:rsid w:val="6B1408C9"/>
    <w:rsid w:val="6C979C1D"/>
    <w:rsid w:val="6CEC032A"/>
    <w:rsid w:val="6D64054A"/>
    <w:rsid w:val="6D78BB58"/>
    <w:rsid w:val="6DA6E05F"/>
    <w:rsid w:val="6E730830"/>
    <w:rsid w:val="6F57EE5E"/>
    <w:rsid w:val="6FF3CB1F"/>
    <w:rsid w:val="708FE008"/>
    <w:rsid w:val="70E66FC1"/>
    <w:rsid w:val="711422A2"/>
    <w:rsid w:val="7118451B"/>
    <w:rsid w:val="73CEC3DC"/>
    <w:rsid w:val="7481A255"/>
    <w:rsid w:val="7519BB27"/>
    <w:rsid w:val="7593F1E5"/>
    <w:rsid w:val="7799B317"/>
    <w:rsid w:val="77DD1302"/>
    <w:rsid w:val="783C85D4"/>
    <w:rsid w:val="78B18F60"/>
    <w:rsid w:val="79117580"/>
    <w:rsid w:val="79182A7E"/>
    <w:rsid w:val="7928C6B0"/>
    <w:rsid w:val="79477B05"/>
    <w:rsid w:val="79683C1A"/>
    <w:rsid w:val="7A62912A"/>
    <w:rsid w:val="7B401140"/>
    <w:rsid w:val="7B9656E2"/>
    <w:rsid w:val="7C385B2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2C7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6"/>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6"/>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6"/>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6"/>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6"/>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6"/>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6"/>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D092C"/>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ED092C"/>
    <w:rPr>
      <w:lang w:val="nb-NO"/>
    </w:rPr>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ED092C"/>
    <w:pPr>
      <w:spacing w:before="240" w:after="240"/>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ED092C"/>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uiPriority w:val="99"/>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7"/>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uiPriority w:val="99"/>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basedOn w:val="Standardskriftforavsnitt"/>
    <w:uiPriority w:val="99"/>
    <w:unhideWhenUsed/>
    <w:rsid w:val="0003376D"/>
    <w:rPr>
      <w:color w:val="0000FF" w:themeColor="hyperlink"/>
      <w:u w:val="single"/>
    </w:rPr>
  </w:style>
  <w:style w:type="paragraph" w:styleId="Brdtekst">
    <w:name w:val="Body Text"/>
    <w:basedOn w:val="Normal"/>
    <w:link w:val="BrdtekstTegn"/>
    <w:rsid w:val="0013690E"/>
    <w:pPr>
      <w:keepLines/>
      <w:spacing w:after="120"/>
    </w:pPr>
    <w:rPr>
      <w:rFonts w:cstheme="minorHAnsi"/>
      <w:lang w:eastAsia="nb-NO"/>
    </w:rPr>
  </w:style>
  <w:style w:type="character" w:customStyle="1" w:styleId="BrdtekstTegn">
    <w:name w:val="Brødtekst Tegn"/>
    <w:basedOn w:val="Standardskriftforavsnitt"/>
    <w:link w:val="Brdtekst"/>
    <w:rsid w:val="0013690E"/>
    <w:rPr>
      <w:rFonts w:cstheme="minorHAnsi"/>
      <w:lang w:val="nb-NO" w:eastAsia="nb-NO"/>
    </w:rPr>
  </w:style>
  <w:style w:type="paragraph" w:styleId="Revisjon">
    <w:name w:val="Revision"/>
    <w:hidden/>
    <w:uiPriority w:val="99"/>
    <w:semiHidden/>
    <w:rsid w:val="00C80C95"/>
    <w:pPr>
      <w:spacing w:after="0" w:line="240" w:lineRule="auto"/>
    </w:pPr>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1110107">
      <w:bodyDiv w:val="1"/>
      <w:marLeft w:val="0"/>
      <w:marRight w:val="0"/>
      <w:marTop w:val="0"/>
      <w:marBottom w:val="0"/>
      <w:divBdr>
        <w:top w:val="none" w:sz="0" w:space="0" w:color="auto"/>
        <w:left w:val="none" w:sz="0" w:space="0" w:color="auto"/>
        <w:bottom w:val="none" w:sz="0" w:space="0" w:color="auto"/>
        <w:right w:val="none" w:sz="0" w:space="0" w:color="auto"/>
      </w:divBdr>
    </w:div>
    <w:div w:id="1582788982">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1571</Words>
  <Characters>8329</Characters>
  <Application>Microsoft Office Word</Application>
  <DocSecurity>0</DocSecurity>
  <Lines>69</Lines>
  <Paragraphs>19</Paragraphs>
  <ScaleCrop>false</ScaleCrop>
  <Manager/>
  <Company/>
  <LinksUpToDate>false</LinksUpToDate>
  <CharactersWithSpaces>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2026-05-20T07:58:00Z</dcterms:created>
  <dcterms:modified xsi:type="dcterms:W3CDTF">2026-05-20T07:58:00Z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2026-05-20T07:58:46Z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6bb8a3bc-251a-4f40-83d8-73e2037f5345</vt:lpwstr>
  </property>
  <property fmtid="{D5CDD505-2E9C-101B-9397-08002B2CF9AE}" pid="8" name="MSIP_Label_536d71ed-e286-42a1-8703-c1fd0ea2549c_ContentBits">
    <vt:lpwstr>0</vt:lpwstr>
  </property>
  <property fmtid="{D5CDD505-2E9C-101B-9397-08002B2CF9AE}" pid="9" name="MSIP_Label_536d71ed-e286-42a1-8703-c1fd0ea2549c_Tag">
    <vt:lpwstr>10, 0, 1, 1</vt:lpwstr>
  </property>
</Properties>
</file>